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44B1" w:rsidRPr="009744B1" w:rsidRDefault="009744B1" w:rsidP="009744B1">
      <w:pPr>
        <w:pStyle w:val="Ttulo2"/>
        <w:ind w:left="426" w:hanging="426"/>
        <w:rPr>
          <w:color w:val="FF0000"/>
          <w:shd w:val="clear" w:color="auto" w:fill="FFFFFF"/>
        </w:rPr>
      </w:pPr>
      <w:bookmarkStart w:id="0" w:name="_Toc8217471"/>
      <w:r w:rsidRPr="009744B1">
        <w:rPr>
          <w:shd w:val="clear" w:color="auto" w:fill="FFFFFF"/>
        </w:rPr>
        <w:t>CABO</w:t>
      </w:r>
      <w:r w:rsidR="007046F0">
        <w:rPr>
          <w:shd w:val="clear" w:color="auto" w:fill="FFFFFF"/>
        </w:rPr>
        <w:t xml:space="preserve"> F</w:t>
      </w:r>
      <w:r w:rsidRPr="009744B1">
        <w:rPr>
          <w:shd w:val="clear" w:color="auto" w:fill="FFFFFF"/>
        </w:rPr>
        <w:t>/UTP CATEGORIA 6A LSZH</w:t>
      </w:r>
      <w:bookmarkEnd w:id="0"/>
    </w:p>
    <w:tbl>
      <w:tblPr>
        <w:tblW w:w="10632" w:type="dxa"/>
        <w:tblInd w:w="-49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4677"/>
        <w:gridCol w:w="851"/>
        <w:gridCol w:w="850"/>
        <w:gridCol w:w="709"/>
        <w:gridCol w:w="992"/>
        <w:gridCol w:w="993"/>
      </w:tblGrid>
      <w:tr w:rsidR="005777A5" w:rsidRPr="00074F9F" w:rsidTr="00572AA6">
        <w:trPr>
          <w:trHeight w:val="510"/>
        </w:trPr>
        <w:tc>
          <w:tcPr>
            <w:tcW w:w="1560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5777A5" w:rsidRPr="00074F9F" w:rsidRDefault="005777A5" w:rsidP="00572AA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PN</w:t>
            </w:r>
          </w:p>
        </w:tc>
        <w:tc>
          <w:tcPr>
            <w:tcW w:w="4677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5777A5" w:rsidRPr="00074F9F" w:rsidRDefault="005777A5" w:rsidP="00572AA6">
            <w:pPr>
              <w:ind w:leftChars="-5" w:left="-2" w:hangingChars="4" w:hanging="8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Descrição</w:t>
            </w:r>
          </w:p>
        </w:tc>
        <w:tc>
          <w:tcPr>
            <w:tcW w:w="851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5777A5" w:rsidRPr="00074F9F" w:rsidRDefault="005777A5" w:rsidP="00572AA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Tipo</w:t>
            </w:r>
          </w:p>
        </w:tc>
        <w:tc>
          <w:tcPr>
            <w:tcW w:w="850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5777A5" w:rsidRPr="00074F9F" w:rsidRDefault="005777A5" w:rsidP="00572AA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Capa</w:t>
            </w:r>
          </w:p>
        </w:tc>
        <w:tc>
          <w:tcPr>
            <w:tcW w:w="709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5777A5" w:rsidRPr="00074F9F" w:rsidRDefault="005777A5" w:rsidP="00572AA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m</w:t>
            </w:r>
          </w:p>
        </w:tc>
        <w:tc>
          <w:tcPr>
            <w:tcW w:w="992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5777A5" w:rsidRPr="00074F9F" w:rsidRDefault="005777A5" w:rsidP="00572AA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Emb.</w:t>
            </w:r>
          </w:p>
        </w:tc>
        <w:tc>
          <w:tcPr>
            <w:tcW w:w="993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000000" w:fill="DDDDDD"/>
            <w:vAlign w:val="center"/>
            <w:hideMark/>
          </w:tcPr>
          <w:p w:rsidR="005777A5" w:rsidRPr="00074F9F" w:rsidRDefault="005777A5" w:rsidP="00572AA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74F9F">
              <w:rPr>
                <w:rFonts w:ascii="Arial" w:hAnsi="Arial" w:cs="Arial"/>
                <w:b/>
                <w:bCs/>
                <w:color w:val="000000"/>
              </w:rPr>
              <w:t>Uso</w:t>
            </w:r>
          </w:p>
        </w:tc>
      </w:tr>
      <w:tr w:rsidR="005777A5" w:rsidRPr="00074F9F" w:rsidTr="00572AA6">
        <w:trPr>
          <w:trHeight w:val="255"/>
        </w:trPr>
        <w:tc>
          <w:tcPr>
            <w:tcW w:w="1560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auto" w:fill="F2F2F2" w:themeFill="background1" w:themeFillShade="F2"/>
          </w:tcPr>
          <w:p w:rsidR="005777A5" w:rsidRPr="00074F9F" w:rsidRDefault="005777A5" w:rsidP="00572AA6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5777A5">
              <w:rPr>
                <w:rFonts w:ascii="Arial" w:hAnsi="Arial" w:cs="Arial"/>
                <w:color w:val="333333"/>
                <w:sz w:val="18"/>
                <w:szCs w:val="18"/>
                <w:shd w:val="clear" w:color="auto" w:fill="F3F3F3"/>
              </w:rPr>
              <w:t>N100.624G-D6</w:t>
            </w:r>
          </w:p>
        </w:tc>
        <w:tc>
          <w:tcPr>
            <w:tcW w:w="4677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auto" w:fill="F2F2F2" w:themeFill="background1" w:themeFillShade="F2"/>
          </w:tcPr>
          <w:p w:rsidR="005777A5" w:rsidRPr="00074F9F" w:rsidRDefault="00731B64" w:rsidP="007143F8">
            <w:pPr>
              <w:rPr>
                <w:rFonts w:ascii="Arial" w:hAnsi="Arial" w:cs="Arial"/>
                <w:color w:val="0000FF"/>
                <w:u w:val="single"/>
              </w:rPr>
            </w:pPr>
            <w:hyperlink r:id="rId8" w:history="1">
              <w:r w:rsidR="007143F8" w:rsidRPr="00731B64">
                <w:rPr>
                  <w:rStyle w:val="Hyperlink"/>
                  <w:rFonts w:ascii="Arial" w:hAnsi="Arial" w:cs="Arial"/>
                  <w:sz w:val="18"/>
                </w:rPr>
                <w:t xml:space="preserve">LANmark-6A F1/UTP AWG23 </w:t>
              </w:r>
              <w:proofErr w:type="spellStart"/>
              <w:r w:rsidR="007143F8" w:rsidRPr="00731B64">
                <w:rPr>
                  <w:rStyle w:val="Hyperlink"/>
                  <w:rFonts w:ascii="Arial" w:hAnsi="Arial" w:cs="Arial"/>
                  <w:sz w:val="18"/>
                </w:rPr>
                <w:t>Cat</w:t>
              </w:r>
              <w:proofErr w:type="spellEnd"/>
              <w:r w:rsidR="007143F8" w:rsidRPr="00731B64">
                <w:rPr>
                  <w:rStyle w:val="Hyperlink"/>
                  <w:rFonts w:ascii="Arial" w:hAnsi="Arial" w:cs="Arial"/>
                  <w:sz w:val="18"/>
                </w:rPr>
                <w:t xml:space="preserve"> 6A LSZH 500m </w:t>
              </w:r>
              <w:proofErr w:type="spellStart"/>
              <w:r w:rsidR="007143F8" w:rsidRPr="00731B64">
                <w:rPr>
                  <w:rStyle w:val="Hyperlink"/>
                  <w:rFonts w:ascii="Arial" w:hAnsi="Arial" w:cs="Arial"/>
                  <w:sz w:val="18"/>
                </w:rPr>
                <w:t>reel</w:t>
              </w:r>
              <w:proofErr w:type="spellEnd"/>
            </w:hyperlink>
          </w:p>
        </w:tc>
        <w:tc>
          <w:tcPr>
            <w:tcW w:w="851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auto" w:fill="F2F2F2" w:themeFill="background1" w:themeFillShade="F2"/>
          </w:tcPr>
          <w:p w:rsidR="005777A5" w:rsidRPr="00074F9F" w:rsidRDefault="007143F8" w:rsidP="00572AA6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>
              <w:rPr>
                <w:rFonts w:ascii="Arial" w:hAnsi="Arial" w:cs="Arial"/>
                <w:color w:val="333333"/>
                <w:sz w:val="18"/>
                <w:szCs w:val="18"/>
              </w:rPr>
              <w:t>F1</w:t>
            </w:r>
            <w:r w:rsidR="005777A5" w:rsidRPr="00074F9F">
              <w:rPr>
                <w:rFonts w:ascii="Arial" w:hAnsi="Arial" w:cs="Arial"/>
                <w:color w:val="333333"/>
                <w:sz w:val="18"/>
                <w:szCs w:val="18"/>
              </w:rPr>
              <w:t>/UTP</w:t>
            </w:r>
          </w:p>
        </w:tc>
        <w:tc>
          <w:tcPr>
            <w:tcW w:w="850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auto" w:fill="F2F2F2" w:themeFill="background1" w:themeFillShade="F2"/>
          </w:tcPr>
          <w:p w:rsidR="005777A5" w:rsidRPr="00074F9F" w:rsidRDefault="005777A5" w:rsidP="00572AA6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>
              <w:rPr>
                <w:rFonts w:ascii="Arial" w:hAnsi="Arial" w:cs="Arial"/>
                <w:color w:val="333333"/>
                <w:sz w:val="18"/>
                <w:szCs w:val="18"/>
              </w:rPr>
              <w:t>LSZH</w:t>
            </w:r>
          </w:p>
        </w:tc>
        <w:tc>
          <w:tcPr>
            <w:tcW w:w="709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auto" w:fill="F2F2F2" w:themeFill="background1" w:themeFillShade="F2"/>
          </w:tcPr>
          <w:p w:rsidR="005777A5" w:rsidRPr="00074F9F" w:rsidRDefault="007143F8" w:rsidP="00572AA6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>
              <w:rPr>
                <w:rFonts w:ascii="Arial" w:hAnsi="Arial" w:cs="Arial"/>
                <w:color w:val="333333"/>
                <w:sz w:val="18"/>
                <w:szCs w:val="18"/>
              </w:rPr>
              <w:t>5</w:t>
            </w:r>
            <w:r w:rsidR="005777A5" w:rsidRPr="00074F9F">
              <w:rPr>
                <w:rFonts w:ascii="Arial" w:hAnsi="Arial" w:cs="Arial"/>
                <w:color w:val="333333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auto" w:fill="F2F2F2" w:themeFill="background1" w:themeFillShade="F2"/>
          </w:tcPr>
          <w:p w:rsidR="005777A5" w:rsidRPr="00074F9F" w:rsidRDefault="005777A5" w:rsidP="00572AA6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>
              <w:rPr>
                <w:rFonts w:ascii="Arial" w:hAnsi="Arial" w:cs="Arial"/>
                <w:color w:val="333333"/>
                <w:sz w:val="18"/>
                <w:szCs w:val="18"/>
              </w:rPr>
              <w:t>Bobina</w:t>
            </w:r>
          </w:p>
        </w:tc>
        <w:tc>
          <w:tcPr>
            <w:tcW w:w="993" w:type="dxa"/>
            <w:tcBorders>
              <w:top w:val="nil"/>
              <w:left w:val="single" w:sz="8" w:space="0" w:color="EEEEEE"/>
              <w:bottom w:val="nil"/>
              <w:right w:val="nil"/>
            </w:tcBorders>
            <w:shd w:val="clear" w:color="auto" w:fill="F2F2F2" w:themeFill="background1" w:themeFillShade="F2"/>
          </w:tcPr>
          <w:p w:rsidR="005777A5" w:rsidRPr="00074F9F" w:rsidRDefault="005777A5" w:rsidP="00572AA6">
            <w:pPr>
              <w:jc w:val="center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074F9F">
              <w:rPr>
                <w:rFonts w:ascii="Arial" w:hAnsi="Arial" w:cs="Arial"/>
                <w:color w:val="333333"/>
                <w:sz w:val="18"/>
                <w:szCs w:val="18"/>
              </w:rPr>
              <w:t>Interno</w:t>
            </w:r>
          </w:p>
        </w:tc>
      </w:tr>
    </w:tbl>
    <w:p w:rsidR="009744B1" w:rsidRPr="009744B1" w:rsidRDefault="009744B1" w:rsidP="009744B1"/>
    <w:p w:rsidR="009744B1" w:rsidRPr="00572AA6" w:rsidRDefault="009744B1" w:rsidP="00572AA6">
      <w:pPr>
        <w:ind w:left="426" w:hanging="426"/>
        <w:jc w:val="both"/>
        <w:rPr>
          <w:rFonts w:ascii="Arial" w:hAnsi="Arial" w:cs="Arial"/>
          <w:sz w:val="24"/>
          <w:szCs w:val="24"/>
          <w:u w:val="single"/>
          <w:shd w:val="clear" w:color="auto" w:fill="FFFFFF"/>
        </w:rPr>
      </w:pPr>
      <w:r w:rsidRPr="00572AA6">
        <w:rPr>
          <w:rFonts w:ascii="Arial" w:hAnsi="Arial" w:cs="Arial"/>
          <w:sz w:val="24"/>
          <w:szCs w:val="24"/>
          <w:u w:val="single"/>
          <w:shd w:val="clear" w:color="auto" w:fill="FFFFFF"/>
        </w:rPr>
        <w:t>O cabo F/UTP Categoria 6A LSZH deverá:</w:t>
      </w:r>
    </w:p>
    <w:p w:rsidR="009744B1" w:rsidRPr="00C318CE" w:rsidRDefault="009744B1" w:rsidP="009744B1">
      <w:pPr>
        <w:pStyle w:val="PargrafodaLista"/>
        <w:numPr>
          <w:ilvl w:val="0"/>
          <w:numId w:val="2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Atender a</w:t>
      </w:r>
      <w:r w:rsidRPr="00C318CE">
        <w:rPr>
          <w:rFonts w:ascii="Arial" w:hAnsi="Arial" w:cs="Arial"/>
        </w:rPr>
        <w:t>s especificações da norma ABNT NBR 14565;</w:t>
      </w:r>
    </w:p>
    <w:p w:rsidR="009744B1" w:rsidRPr="00C318CE" w:rsidRDefault="009744B1" w:rsidP="009744B1">
      <w:pPr>
        <w:pStyle w:val="PargrafodaLista"/>
        <w:numPr>
          <w:ilvl w:val="0"/>
          <w:numId w:val="2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Atender as especificações da norma ISSO/IEC 11801;</w:t>
      </w:r>
    </w:p>
    <w:p w:rsidR="009744B1" w:rsidRDefault="009744B1" w:rsidP="009744B1">
      <w:pPr>
        <w:pStyle w:val="PargrafodaLista"/>
        <w:numPr>
          <w:ilvl w:val="0"/>
          <w:numId w:val="20"/>
        </w:numPr>
        <w:jc w:val="both"/>
        <w:rPr>
          <w:rFonts w:ascii="Arial" w:hAnsi="Arial" w:cs="Arial"/>
        </w:rPr>
      </w:pPr>
      <w:r w:rsidRPr="00C318CE">
        <w:rPr>
          <w:rFonts w:ascii="Arial" w:hAnsi="Arial" w:cs="Arial"/>
        </w:rPr>
        <w:t>Atend</w:t>
      </w:r>
      <w:r>
        <w:rPr>
          <w:rFonts w:ascii="Arial" w:hAnsi="Arial" w:cs="Arial"/>
        </w:rPr>
        <w:t>er a</w:t>
      </w:r>
      <w:r w:rsidRPr="00C318CE">
        <w:rPr>
          <w:rFonts w:ascii="Arial" w:hAnsi="Arial" w:cs="Arial"/>
        </w:rPr>
        <w:t>s especificaçõ</w:t>
      </w:r>
      <w:bookmarkStart w:id="1" w:name="_GoBack"/>
      <w:bookmarkEnd w:id="1"/>
      <w:r w:rsidRPr="00C318CE">
        <w:rPr>
          <w:rFonts w:ascii="Arial" w:hAnsi="Arial" w:cs="Arial"/>
        </w:rPr>
        <w:t>es da norma ANSI/TIA-568-C.2;</w:t>
      </w:r>
    </w:p>
    <w:p w:rsidR="009744B1" w:rsidRDefault="009744B1" w:rsidP="009744B1">
      <w:pPr>
        <w:pStyle w:val="PargrafodaLista"/>
        <w:numPr>
          <w:ilvl w:val="0"/>
          <w:numId w:val="20"/>
        </w:numPr>
        <w:rPr>
          <w:rFonts w:ascii="Arial" w:hAnsi="Arial" w:cs="Arial"/>
        </w:rPr>
      </w:pPr>
      <w:r w:rsidRPr="0039252C">
        <w:rPr>
          <w:rFonts w:ascii="Arial" w:hAnsi="Arial" w:cs="Arial"/>
        </w:rPr>
        <w:t>Atender as especificações da norma IEC 60332-3</w:t>
      </w:r>
      <w:r>
        <w:rPr>
          <w:rFonts w:ascii="Arial" w:hAnsi="Arial" w:cs="Arial"/>
        </w:rPr>
        <w:t>;</w:t>
      </w:r>
    </w:p>
    <w:p w:rsidR="005777A5" w:rsidRPr="0039252C" w:rsidRDefault="005777A5" w:rsidP="009744B1">
      <w:pPr>
        <w:pStyle w:val="PargrafodaLista"/>
        <w:numPr>
          <w:ilvl w:val="0"/>
          <w:numId w:val="20"/>
        </w:numPr>
        <w:rPr>
          <w:rFonts w:ascii="Arial" w:hAnsi="Arial" w:cs="Arial"/>
        </w:rPr>
      </w:pPr>
      <w:r w:rsidRPr="0039252C">
        <w:rPr>
          <w:rFonts w:ascii="Arial" w:hAnsi="Arial" w:cs="Arial"/>
        </w:rPr>
        <w:t>Atender as especificações da norma IEC</w:t>
      </w:r>
      <w:r>
        <w:rPr>
          <w:rFonts w:ascii="Arial" w:hAnsi="Arial" w:cs="Arial"/>
        </w:rPr>
        <w:t xml:space="preserve"> </w:t>
      </w:r>
      <w:r w:rsidRPr="0039252C">
        <w:rPr>
          <w:rFonts w:ascii="Arial" w:hAnsi="Arial" w:cs="Arial"/>
        </w:rPr>
        <w:t>61156-5</w:t>
      </w:r>
      <w:r>
        <w:rPr>
          <w:rFonts w:ascii="Arial" w:hAnsi="Arial" w:cs="Arial"/>
        </w:rPr>
        <w:t>;</w:t>
      </w:r>
    </w:p>
    <w:p w:rsidR="009744B1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BA4341">
        <w:rPr>
          <w:rFonts w:ascii="Arial" w:hAnsi="Arial" w:cs="Arial"/>
          <w:sz w:val="24"/>
          <w:szCs w:val="24"/>
        </w:rPr>
        <w:t xml:space="preserve">Possuir certificado </w:t>
      </w:r>
      <w:proofErr w:type="spellStart"/>
      <w:r w:rsidRPr="00BA4341">
        <w:rPr>
          <w:rFonts w:ascii="Arial" w:hAnsi="Arial" w:cs="Arial"/>
          <w:i/>
          <w:sz w:val="24"/>
          <w:szCs w:val="24"/>
        </w:rPr>
        <w:t>Listed</w:t>
      </w:r>
      <w:proofErr w:type="spellEnd"/>
      <w:r w:rsidRPr="00BA4341">
        <w:rPr>
          <w:rFonts w:ascii="Arial" w:hAnsi="Arial" w:cs="Arial"/>
          <w:i/>
          <w:sz w:val="24"/>
          <w:szCs w:val="24"/>
        </w:rPr>
        <w:t xml:space="preserve"> </w:t>
      </w:r>
      <w:r w:rsidRPr="00BA4341">
        <w:rPr>
          <w:rFonts w:ascii="Arial" w:hAnsi="Arial" w:cs="Arial"/>
          <w:sz w:val="24"/>
          <w:szCs w:val="24"/>
        </w:rPr>
        <w:t>por laboratório de terceira parte, como UL, ETL ou Delta;</w:t>
      </w:r>
    </w:p>
    <w:p w:rsidR="0076747F" w:rsidRPr="0076747F" w:rsidRDefault="0076747F" w:rsidP="0076747F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BA4341">
        <w:rPr>
          <w:rFonts w:ascii="Arial" w:hAnsi="Arial" w:cs="Arial"/>
          <w:sz w:val="24"/>
          <w:szCs w:val="24"/>
        </w:rPr>
        <w:t xml:space="preserve">Possuir certificado </w:t>
      </w:r>
      <w:r>
        <w:rPr>
          <w:rFonts w:ascii="Arial" w:hAnsi="Arial" w:cs="Arial"/>
          <w:i/>
          <w:sz w:val="24"/>
          <w:szCs w:val="24"/>
        </w:rPr>
        <w:t xml:space="preserve">de canal de 4 conexões </w:t>
      </w:r>
      <w:r w:rsidRPr="00BA4341">
        <w:rPr>
          <w:rFonts w:ascii="Arial" w:hAnsi="Arial" w:cs="Arial"/>
          <w:sz w:val="24"/>
          <w:szCs w:val="24"/>
        </w:rPr>
        <w:t>por laboratório de terceira parte, como UL, ETL ou Delta;</w:t>
      </w:r>
    </w:p>
    <w:p w:rsidR="009744B1" w:rsidRPr="00BA4341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BA4341">
        <w:rPr>
          <w:rFonts w:ascii="Arial" w:hAnsi="Arial" w:cs="Arial"/>
          <w:sz w:val="24"/>
          <w:szCs w:val="24"/>
        </w:rPr>
        <w:t xml:space="preserve">Possuir certificação Anatel, conforme divulgação pública no site </w:t>
      </w:r>
      <w:hyperlink r:id="rId9" w:history="1">
        <w:r w:rsidRPr="00BA4341">
          <w:rPr>
            <w:rStyle w:val="Hyperlink"/>
            <w:rFonts w:ascii="Arial" w:hAnsi="Arial" w:cs="Arial"/>
            <w:sz w:val="24"/>
            <w:szCs w:val="24"/>
          </w:rPr>
          <w:t>www.anatel.gov.br</w:t>
        </w:r>
      </w:hyperlink>
      <w:r w:rsidRPr="00BA4341">
        <w:rPr>
          <w:rFonts w:ascii="Arial" w:hAnsi="Arial" w:cs="Arial"/>
          <w:sz w:val="24"/>
          <w:szCs w:val="24"/>
        </w:rPr>
        <w:t>;</w:t>
      </w:r>
    </w:p>
    <w:p w:rsidR="009744B1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8D725D">
        <w:rPr>
          <w:rFonts w:ascii="Arial" w:hAnsi="Arial" w:cs="Arial"/>
          <w:sz w:val="24"/>
          <w:szCs w:val="24"/>
        </w:rPr>
        <w:t xml:space="preserve">Possuir classe de </w:t>
      </w:r>
      <w:proofErr w:type="spellStart"/>
      <w:r w:rsidRPr="004F11EA">
        <w:rPr>
          <w:rFonts w:ascii="Arial" w:hAnsi="Arial" w:cs="Arial"/>
          <w:sz w:val="24"/>
          <w:szCs w:val="24"/>
        </w:rPr>
        <w:t>flamabilidade</w:t>
      </w:r>
      <w:proofErr w:type="spellEnd"/>
      <w:r w:rsidRPr="004F11E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LSZH</w:t>
      </w:r>
      <w:r w:rsidRPr="004F11EA">
        <w:rPr>
          <w:rFonts w:ascii="Arial" w:hAnsi="Arial" w:cs="Arial"/>
          <w:sz w:val="24"/>
          <w:szCs w:val="24"/>
        </w:rPr>
        <w:t>.</w:t>
      </w:r>
      <w:r w:rsidRPr="008D725D">
        <w:rPr>
          <w:rFonts w:ascii="Arial" w:hAnsi="Arial" w:cs="Arial"/>
          <w:sz w:val="24"/>
          <w:szCs w:val="24"/>
        </w:rPr>
        <w:t xml:space="preserve"> Esta informação deverá estar impressa na capa do cabo;</w:t>
      </w:r>
    </w:p>
    <w:p w:rsidR="009744B1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BA4341">
        <w:rPr>
          <w:rFonts w:ascii="Arial" w:hAnsi="Arial" w:cs="Arial"/>
          <w:sz w:val="24"/>
          <w:szCs w:val="24"/>
        </w:rPr>
        <w:t>Possuir testes comprobatórios das principais características elétricas em transmissão de altas velocidades, como atenuação, RL, NEXT, PSNEXT, ELFEXT, PSELFEXT, Velocidade de Propagação (</w:t>
      </w:r>
      <w:proofErr w:type="spellStart"/>
      <w:r w:rsidRPr="00BA4341">
        <w:rPr>
          <w:rFonts w:ascii="Arial" w:hAnsi="Arial" w:cs="Arial"/>
          <w:sz w:val="24"/>
          <w:szCs w:val="24"/>
        </w:rPr>
        <w:t>Vel.Prop</w:t>
      </w:r>
      <w:proofErr w:type="spellEnd"/>
      <w:r w:rsidRPr="00BA4341">
        <w:rPr>
          <w:rFonts w:ascii="Arial" w:hAnsi="Arial" w:cs="Arial"/>
          <w:sz w:val="24"/>
          <w:szCs w:val="24"/>
        </w:rPr>
        <w:t xml:space="preserve">.), </w:t>
      </w:r>
      <w:proofErr w:type="spellStart"/>
      <w:r w:rsidRPr="00BA4341">
        <w:rPr>
          <w:rFonts w:ascii="Arial" w:hAnsi="Arial" w:cs="Arial"/>
          <w:sz w:val="24"/>
          <w:szCs w:val="24"/>
        </w:rPr>
        <w:t>Prop</w:t>
      </w:r>
      <w:proofErr w:type="spellEnd"/>
      <w:r w:rsidRPr="00BA4341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BA4341">
        <w:rPr>
          <w:rFonts w:ascii="Arial" w:hAnsi="Arial" w:cs="Arial"/>
          <w:sz w:val="24"/>
          <w:szCs w:val="24"/>
        </w:rPr>
        <w:t>Delay</w:t>
      </w:r>
      <w:proofErr w:type="spellEnd"/>
      <w:r w:rsidRPr="00BA4341">
        <w:rPr>
          <w:rFonts w:ascii="Arial" w:hAnsi="Arial" w:cs="Arial"/>
          <w:sz w:val="24"/>
          <w:szCs w:val="24"/>
        </w:rPr>
        <w:t>, para frequências da categoria 6</w:t>
      </w:r>
      <w:r w:rsidR="007046F0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(</w:t>
      </w:r>
      <w:r w:rsidRPr="00BA4341">
        <w:rPr>
          <w:rFonts w:ascii="Arial" w:hAnsi="Arial" w:cs="Arial"/>
          <w:sz w:val="24"/>
          <w:szCs w:val="24"/>
        </w:rPr>
        <w:t>classe E</w:t>
      </w:r>
      <w:r w:rsidR="007046F0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)</w:t>
      </w:r>
      <w:r w:rsidRPr="00BA4341">
        <w:rPr>
          <w:rFonts w:ascii="Arial" w:hAnsi="Arial" w:cs="Arial"/>
          <w:sz w:val="24"/>
          <w:szCs w:val="24"/>
        </w:rPr>
        <w:t>, com a apresentação dos resultados em catálogo;</w:t>
      </w:r>
    </w:p>
    <w:p w:rsidR="007046F0" w:rsidRPr="007046F0" w:rsidRDefault="009744B1" w:rsidP="007046F0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7046F0">
        <w:rPr>
          <w:rFonts w:ascii="Arial" w:hAnsi="Arial" w:cs="Arial"/>
          <w:sz w:val="24"/>
          <w:szCs w:val="24"/>
        </w:rPr>
        <w:t xml:space="preserve">Suportar aplicações de transmissão de dados em alta velocidade, incluindo: Fast Ethernet 100BASE-TX, Gigabit Ethernet 1000BASE-T, </w:t>
      </w:r>
      <w:r w:rsidR="007046F0" w:rsidRPr="007046F0">
        <w:rPr>
          <w:rFonts w:ascii="Arial" w:hAnsi="Arial" w:cs="Arial"/>
          <w:sz w:val="24"/>
          <w:szCs w:val="24"/>
        </w:rPr>
        <w:t>10GBase-T 10 Gigabit Ethernet IEEE 802.3</w:t>
      </w:r>
    </w:p>
    <w:p w:rsidR="009744B1" w:rsidRPr="007046F0" w:rsidRDefault="009744B1" w:rsidP="007046F0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7046F0">
        <w:rPr>
          <w:rFonts w:ascii="Arial" w:hAnsi="Arial" w:cs="Arial"/>
          <w:sz w:val="24"/>
          <w:szCs w:val="24"/>
        </w:rPr>
        <w:t xml:space="preserve">Ser composto por condutores de cobre </w:t>
      </w:r>
      <w:proofErr w:type="spellStart"/>
      <w:r w:rsidRPr="007046F0">
        <w:rPr>
          <w:rFonts w:ascii="Arial" w:hAnsi="Arial" w:cs="Arial"/>
          <w:sz w:val="24"/>
          <w:szCs w:val="24"/>
        </w:rPr>
        <w:t>nú</w:t>
      </w:r>
      <w:proofErr w:type="spellEnd"/>
      <w:r w:rsidRPr="007046F0">
        <w:rPr>
          <w:rFonts w:ascii="Arial" w:hAnsi="Arial" w:cs="Arial"/>
          <w:sz w:val="24"/>
          <w:szCs w:val="24"/>
        </w:rPr>
        <w:t>, possuir 23 AWG de diâmetro nominal isolados em polietileno termoplástico de alta densidade;</w:t>
      </w:r>
    </w:p>
    <w:p w:rsidR="009744B1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Deve possuir um</w:t>
      </w:r>
      <w:r w:rsidRPr="0039252C">
        <w:rPr>
          <w:rFonts w:ascii="Arial" w:hAnsi="Arial" w:cs="Arial"/>
          <w:sz w:val="24"/>
          <w:szCs w:val="24"/>
        </w:rPr>
        <w:t xml:space="preserve"> elemento central (</w:t>
      </w:r>
      <w:proofErr w:type="spellStart"/>
      <w:r w:rsidRPr="0039252C">
        <w:rPr>
          <w:rFonts w:ascii="Arial" w:hAnsi="Arial" w:cs="Arial"/>
          <w:i/>
          <w:sz w:val="24"/>
          <w:szCs w:val="24"/>
        </w:rPr>
        <w:t>crossfiler</w:t>
      </w:r>
      <w:proofErr w:type="spellEnd"/>
      <w:r w:rsidRPr="0039252C">
        <w:rPr>
          <w:rFonts w:ascii="Arial" w:hAnsi="Arial" w:cs="Arial"/>
          <w:sz w:val="24"/>
          <w:szCs w:val="24"/>
        </w:rPr>
        <w:t>) garantindo a geometria e performance do cabo.</w:t>
      </w:r>
      <w:r>
        <w:rPr>
          <w:rFonts w:ascii="Arial" w:hAnsi="Arial" w:cs="Arial"/>
          <w:sz w:val="24"/>
          <w:szCs w:val="24"/>
        </w:rPr>
        <w:t xml:space="preserve"> </w:t>
      </w:r>
      <w:r w:rsidRPr="0039252C">
        <w:rPr>
          <w:rFonts w:ascii="Arial" w:hAnsi="Arial" w:cs="Arial"/>
          <w:sz w:val="24"/>
          <w:szCs w:val="24"/>
        </w:rPr>
        <w:t xml:space="preserve">O </w:t>
      </w:r>
      <w:proofErr w:type="spellStart"/>
      <w:r>
        <w:rPr>
          <w:rFonts w:ascii="Arial" w:hAnsi="Arial" w:cs="Arial"/>
          <w:i/>
          <w:sz w:val="24"/>
          <w:szCs w:val="24"/>
        </w:rPr>
        <w:t>cross</w:t>
      </w:r>
      <w:r w:rsidRPr="0039252C">
        <w:rPr>
          <w:rFonts w:ascii="Arial" w:hAnsi="Arial" w:cs="Arial"/>
          <w:i/>
          <w:sz w:val="24"/>
          <w:szCs w:val="24"/>
        </w:rPr>
        <w:t>filer</w:t>
      </w:r>
      <w:proofErr w:type="spellEnd"/>
      <w:r w:rsidRPr="0039252C">
        <w:rPr>
          <w:rFonts w:ascii="Arial" w:hAnsi="Arial" w:cs="Arial"/>
          <w:sz w:val="24"/>
          <w:szCs w:val="24"/>
        </w:rPr>
        <w:t xml:space="preserve"> mantém a equidistância dos pares e reduz a perda de performance nas curvaturas;</w:t>
      </w:r>
    </w:p>
    <w:p w:rsidR="009744B1" w:rsidRPr="00C15B8E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2C6AAC">
        <w:rPr>
          <w:rFonts w:ascii="Arial" w:hAnsi="Arial" w:cs="Arial"/>
          <w:sz w:val="24"/>
          <w:szCs w:val="24"/>
          <w:shd w:val="clear" w:color="auto" w:fill="FFFFFF"/>
        </w:rPr>
        <w:t>Atender ao padrão de cores Azu</w:t>
      </w:r>
      <w:r>
        <w:rPr>
          <w:rFonts w:ascii="Arial" w:hAnsi="Arial" w:cs="Arial"/>
          <w:sz w:val="24"/>
          <w:szCs w:val="24"/>
          <w:shd w:val="clear" w:color="auto" w:fill="FFFFFF"/>
        </w:rPr>
        <w:t>l/Branco, Laranja/</w:t>
      </w:r>
      <w:r w:rsidRPr="002C6AAC">
        <w:rPr>
          <w:rFonts w:ascii="Arial" w:hAnsi="Arial" w:cs="Arial"/>
          <w:sz w:val="24"/>
          <w:szCs w:val="24"/>
          <w:shd w:val="clear" w:color="auto" w:fill="FFFFFF"/>
        </w:rPr>
        <w:t xml:space="preserve">Branco,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Verde/Branco, </w:t>
      </w:r>
      <w:proofErr w:type="gramStart"/>
      <w:r>
        <w:rPr>
          <w:rFonts w:ascii="Arial" w:hAnsi="Arial" w:cs="Arial"/>
          <w:sz w:val="24"/>
          <w:szCs w:val="24"/>
          <w:shd w:val="clear" w:color="auto" w:fill="FFFFFF"/>
        </w:rPr>
        <w:t>Marrom/Branco</w:t>
      </w:r>
      <w:proofErr w:type="gramEnd"/>
      <w:r w:rsidRPr="002C6AAC">
        <w:rPr>
          <w:rFonts w:ascii="Arial" w:hAnsi="Arial" w:cs="Arial"/>
          <w:sz w:val="24"/>
          <w:szCs w:val="24"/>
          <w:shd w:val="clear" w:color="auto" w:fill="FFFFFF"/>
        </w:rPr>
        <w:t>, quanto à isolação dos pares;</w:t>
      </w:r>
    </w:p>
    <w:p w:rsidR="009744B1" w:rsidRPr="00C15B8E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Suportar instalação em ambientes internos, não agressivo;</w:t>
      </w:r>
    </w:p>
    <w:p w:rsidR="009744B1" w:rsidRPr="008D725D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8D725D">
        <w:rPr>
          <w:rFonts w:ascii="Arial" w:hAnsi="Arial" w:cs="Arial"/>
          <w:sz w:val="24"/>
          <w:szCs w:val="24"/>
        </w:rPr>
        <w:t xml:space="preserve">Possuir diâmetro externo nominal máximo de </w:t>
      </w:r>
      <w:r w:rsidR="007046F0">
        <w:rPr>
          <w:rFonts w:ascii="Arial" w:hAnsi="Arial" w:cs="Arial"/>
          <w:sz w:val="24"/>
          <w:szCs w:val="24"/>
        </w:rPr>
        <w:t>7,5</w:t>
      </w:r>
      <w:r w:rsidRPr="008D725D">
        <w:rPr>
          <w:rFonts w:ascii="Arial" w:hAnsi="Arial" w:cs="Arial"/>
          <w:sz w:val="24"/>
          <w:szCs w:val="24"/>
        </w:rPr>
        <w:t>mm;</w:t>
      </w:r>
    </w:p>
    <w:p w:rsidR="009744B1" w:rsidRPr="008D725D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8D725D">
        <w:rPr>
          <w:rFonts w:ascii="Arial" w:hAnsi="Arial" w:cs="Arial"/>
          <w:sz w:val="24"/>
          <w:szCs w:val="24"/>
        </w:rPr>
        <w:t>Suportar carga máxi</w:t>
      </w:r>
      <w:r w:rsidR="007046F0">
        <w:rPr>
          <w:rFonts w:ascii="Arial" w:hAnsi="Arial" w:cs="Arial"/>
          <w:sz w:val="24"/>
          <w:szCs w:val="24"/>
        </w:rPr>
        <w:t>ma de tração na instalação de 10</w:t>
      </w:r>
      <w:r w:rsidRPr="008D725D">
        <w:rPr>
          <w:rFonts w:ascii="Arial" w:hAnsi="Arial" w:cs="Arial"/>
          <w:sz w:val="24"/>
          <w:szCs w:val="24"/>
        </w:rPr>
        <w:t>0N;</w:t>
      </w:r>
    </w:p>
    <w:p w:rsidR="009744B1" w:rsidRPr="008D725D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8D725D">
        <w:rPr>
          <w:rFonts w:ascii="Arial" w:hAnsi="Arial" w:cs="Arial"/>
          <w:sz w:val="24"/>
          <w:szCs w:val="24"/>
        </w:rPr>
        <w:t xml:space="preserve">Possuir raio mínimo de curvatura de </w:t>
      </w:r>
      <w:r w:rsidR="00572AA6">
        <w:rPr>
          <w:rFonts w:ascii="Arial" w:hAnsi="Arial" w:cs="Arial"/>
          <w:sz w:val="24"/>
          <w:szCs w:val="24"/>
        </w:rPr>
        <w:t>4xDiânmetro externo do cabo</w:t>
      </w:r>
      <w:r w:rsidRPr="008D725D">
        <w:rPr>
          <w:rFonts w:ascii="Arial" w:hAnsi="Arial" w:cs="Arial"/>
          <w:sz w:val="24"/>
          <w:szCs w:val="24"/>
        </w:rPr>
        <w:t>;</w:t>
      </w:r>
    </w:p>
    <w:p w:rsidR="009744B1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8D725D">
        <w:rPr>
          <w:rFonts w:ascii="Arial" w:hAnsi="Arial" w:cs="Arial"/>
          <w:sz w:val="24"/>
          <w:szCs w:val="24"/>
        </w:rPr>
        <w:t xml:space="preserve">Ser fornecido em </w:t>
      </w:r>
      <w:r w:rsidR="007046F0">
        <w:rPr>
          <w:rFonts w:ascii="Arial" w:hAnsi="Arial" w:cs="Arial"/>
          <w:sz w:val="24"/>
          <w:szCs w:val="24"/>
        </w:rPr>
        <w:t>bobina de 500m</w:t>
      </w:r>
      <w:r w:rsidRPr="008D725D">
        <w:rPr>
          <w:rFonts w:ascii="Arial" w:hAnsi="Arial" w:cs="Arial"/>
          <w:sz w:val="24"/>
          <w:szCs w:val="24"/>
        </w:rPr>
        <w:t>;</w:t>
      </w:r>
    </w:p>
    <w:p w:rsidR="009744B1" w:rsidRPr="008D725D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8D725D">
        <w:rPr>
          <w:rFonts w:ascii="Arial" w:hAnsi="Arial" w:cs="Arial"/>
          <w:sz w:val="24"/>
          <w:szCs w:val="24"/>
        </w:rPr>
        <w:t>Possuir nome do fabricante, marca do produto e dados de fabricação</w:t>
      </w:r>
      <w:r>
        <w:rPr>
          <w:rFonts w:ascii="Arial" w:hAnsi="Arial" w:cs="Arial"/>
          <w:sz w:val="24"/>
          <w:szCs w:val="24"/>
        </w:rPr>
        <w:t>, impressos na capa do cabo</w:t>
      </w:r>
      <w:r w:rsidRPr="008D725D">
        <w:rPr>
          <w:rFonts w:ascii="Arial" w:hAnsi="Arial" w:cs="Arial"/>
          <w:sz w:val="24"/>
          <w:szCs w:val="24"/>
        </w:rPr>
        <w:t>;</w:t>
      </w:r>
    </w:p>
    <w:p w:rsidR="009744B1" w:rsidRPr="008D725D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8D725D">
        <w:rPr>
          <w:rFonts w:ascii="Arial" w:hAnsi="Arial" w:cs="Arial"/>
          <w:sz w:val="24"/>
          <w:szCs w:val="24"/>
        </w:rPr>
        <w:t>Possuir impedânc</w:t>
      </w:r>
      <w:r>
        <w:rPr>
          <w:rFonts w:ascii="Arial" w:hAnsi="Arial" w:cs="Arial"/>
          <w:sz w:val="24"/>
          <w:szCs w:val="24"/>
        </w:rPr>
        <w:t xml:space="preserve">ia característica de 100 </w:t>
      </w:r>
      <w:r w:rsidRPr="008D725D">
        <w:rPr>
          <w:rFonts w:ascii="Arial" w:hAnsi="Arial" w:cs="Arial"/>
          <w:sz w:val="24"/>
          <w:szCs w:val="24"/>
        </w:rPr>
        <w:t>Ohms;</w:t>
      </w:r>
    </w:p>
    <w:p w:rsidR="009744B1" w:rsidRPr="008D725D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8D725D">
        <w:rPr>
          <w:rFonts w:ascii="Arial" w:hAnsi="Arial" w:cs="Arial"/>
          <w:sz w:val="24"/>
          <w:szCs w:val="24"/>
        </w:rPr>
        <w:t>Suportar temperatura de operação de -</w:t>
      </w:r>
      <w:r>
        <w:rPr>
          <w:rFonts w:ascii="Arial" w:hAnsi="Arial" w:cs="Arial"/>
          <w:sz w:val="24"/>
          <w:szCs w:val="24"/>
        </w:rPr>
        <w:t>2</w:t>
      </w:r>
      <w:r w:rsidRPr="008D725D">
        <w:rPr>
          <w:rFonts w:ascii="Arial" w:hAnsi="Arial" w:cs="Arial"/>
          <w:sz w:val="24"/>
          <w:szCs w:val="24"/>
        </w:rPr>
        <w:t>0ºC a +60ºC;</w:t>
      </w:r>
    </w:p>
    <w:p w:rsidR="009744B1" w:rsidRPr="008D725D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8D725D">
        <w:rPr>
          <w:rFonts w:ascii="Arial" w:hAnsi="Arial" w:cs="Arial"/>
          <w:sz w:val="24"/>
          <w:szCs w:val="24"/>
        </w:rPr>
        <w:t>Suportar temperatura de instalação de 0ºC a +50ºC;</w:t>
      </w:r>
    </w:p>
    <w:p w:rsidR="009744B1" w:rsidRPr="00BA4341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Preferencialmente na cor Cinza; </w:t>
      </w:r>
    </w:p>
    <w:p w:rsidR="009744B1" w:rsidRDefault="009744B1" w:rsidP="009744B1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8D725D">
        <w:rPr>
          <w:rFonts w:ascii="Arial" w:hAnsi="Arial" w:cs="Arial"/>
          <w:sz w:val="24"/>
          <w:szCs w:val="24"/>
        </w:rPr>
        <w:t xml:space="preserve">Atender à Diretiva </w:t>
      </w:r>
      <w:proofErr w:type="spellStart"/>
      <w:r w:rsidRPr="002C33AB">
        <w:rPr>
          <w:rFonts w:ascii="Arial" w:hAnsi="Arial" w:cs="Arial"/>
          <w:sz w:val="24"/>
          <w:szCs w:val="24"/>
        </w:rPr>
        <w:t>RoHS</w:t>
      </w:r>
      <w:proofErr w:type="spellEnd"/>
      <w:r w:rsidRPr="008D725D">
        <w:rPr>
          <w:rFonts w:ascii="Arial" w:hAnsi="Arial" w:cs="Arial"/>
          <w:sz w:val="24"/>
          <w:szCs w:val="24"/>
        </w:rPr>
        <w:t>;</w:t>
      </w:r>
    </w:p>
    <w:p w:rsidR="00633489" w:rsidRPr="00633489" w:rsidRDefault="00633489" w:rsidP="00633489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74F9F">
        <w:rPr>
          <w:rFonts w:ascii="Arial" w:hAnsi="Arial" w:cs="Arial"/>
          <w:sz w:val="24"/>
          <w:szCs w:val="24"/>
        </w:rPr>
        <w:lastRenderedPageBreak/>
        <w:t>Ser parte do sistema a ser garantido pelo fabricante por até 25 anos, se instalado por empresa credenciada e obedecendo ao programa de garantia do fabricante em todos os seus requisitos;</w:t>
      </w:r>
    </w:p>
    <w:p w:rsidR="00633489" w:rsidRDefault="00124EEA" w:rsidP="00124EEA">
      <w:pPr>
        <w:numPr>
          <w:ilvl w:val="0"/>
          <w:numId w:val="20"/>
        </w:numPr>
        <w:spacing w:line="259" w:lineRule="auto"/>
        <w:jc w:val="both"/>
        <w:rPr>
          <w:rFonts w:ascii="Arial" w:hAnsi="Arial" w:cs="Arial"/>
          <w:sz w:val="24"/>
          <w:szCs w:val="24"/>
        </w:rPr>
      </w:pPr>
      <w:bookmarkStart w:id="2" w:name="_Toc8217472"/>
      <w:r w:rsidRPr="00074F9F">
        <w:rPr>
          <w:rFonts w:ascii="Arial" w:hAnsi="Arial" w:cs="Arial"/>
          <w:sz w:val="24"/>
          <w:szCs w:val="24"/>
        </w:rPr>
        <w:t>O Fabricante deverá possuir as certificações ISO 9001:2008, ISO 14001:2015 e ISO 45001:2018 em termos empresariais;</w:t>
      </w:r>
    </w:p>
    <w:p w:rsidR="00633489" w:rsidRDefault="00633489">
      <w:p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  <w:bookmarkEnd w:id="2"/>
    </w:p>
    <w:sectPr w:rsidR="00633489" w:rsidSect="006E01FA">
      <w:headerReference w:type="default" r:id="rId10"/>
      <w:footerReference w:type="default" r:id="rId11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194C" w:rsidRDefault="0048194C" w:rsidP="00E86A14">
      <w:r>
        <w:separator/>
      </w:r>
    </w:p>
  </w:endnote>
  <w:endnote w:type="continuationSeparator" w:id="0">
    <w:p w:rsidR="0048194C" w:rsidRDefault="0048194C" w:rsidP="00E86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A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2AA6" w:rsidRDefault="00572AA6" w:rsidP="00E86A14">
    <w:pPr>
      <w:pStyle w:val="Rodap"/>
      <w:jc w:val="center"/>
      <w:rPr>
        <w:rFonts w:ascii="Arial" w:hAnsi="Arial" w:cs="Arial"/>
        <w:b/>
        <w:sz w:val="16"/>
      </w:rPr>
    </w:pPr>
  </w:p>
  <w:p w:rsidR="00572AA6" w:rsidRDefault="00572AA6" w:rsidP="00E86A14">
    <w:pPr>
      <w:pStyle w:val="Rodap"/>
      <w:jc w:val="center"/>
      <w:rPr>
        <w:rFonts w:ascii="Arial" w:hAnsi="Arial" w:cs="Arial"/>
        <w:b/>
        <w:sz w:val="16"/>
      </w:rPr>
    </w:pPr>
    <w:r>
      <w:rPr>
        <w:rFonts w:ascii="Arial" w:hAnsi="Arial" w:cs="Arial"/>
        <w:b/>
        <w:sz w:val="16"/>
      </w:rPr>
      <w:t xml:space="preserve">NEXANS BRASIL S/A. </w:t>
    </w:r>
  </w:p>
  <w:p w:rsidR="00572AA6" w:rsidRDefault="00572AA6" w:rsidP="00E86A14">
    <w:pPr>
      <w:pStyle w:val="Rodap"/>
      <w:ind w:right="51"/>
      <w:jc w:val="cen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 xml:space="preserve">Av. Ibirapuera, 2332 – Torre I - 8º andar - CEP: 04028-900 – Moema - São Paulo - Brasil </w:t>
    </w:r>
  </w:p>
  <w:p w:rsidR="00572AA6" w:rsidRDefault="00572AA6" w:rsidP="00E86A14">
    <w:pPr>
      <w:pStyle w:val="Rodap"/>
      <w:ind w:right="51"/>
      <w:jc w:val="cen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 xml:space="preserve">Fone: (11) 3084.1600 </w:t>
    </w:r>
  </w:p>
  <w:p w:rsidR="00572AA6" w:rsidRPr="00B71737" w:rsidRDefault="00572AA6" w:rsidP="00E86A14">
    <w:pPr>
      <w:pStyle w:val="Rodap"/>
      <w:ind w:right="51"/>
      <w:jc w:val="center"/>
      <w:rPr>
        <w:rFonts w:ascii="Arial" w:hAnsi="Arial" w:cs="Arial"/>
        <w:bCs/>
        <w:sz w:val="16"/>
      </w:rPr>
    </w:pPr>
    <w:r w:rsidRPr="00B71737">
      <w:rPr>
        <w:rFonts w:ascii="Arial" w:hAnsi="Arial" w:cs="Arial"/>
        <w:bCs/>
        <w:sz w:val="16"/>
      </w:rPr>
      <w:t xml:space="preserve">Acesse o nosso site: </w:t>
    </w:r>
    <w:hyperlink r:id="rId1" w:history="1">
      <w:r w:rsidRPr="00B71737">
        <w:rPr>
          <w:rStyle w:val="Hyperlink"/>
          <w:rFonts w:ascii="Arial" w:hAnsi="Arial" w:cs="Arial"/>
          <w:bCs/>
          <w:sz w:val="16"/>
        </w:rPr>
        <w:t>www.nexans.com.br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194C" w:rsidRDefault="0048194C" w:rsidP="00E86A14">
      <w:r>
        <w:separator/>
      </w:r>
    </w:p>
  </w:footnote>
  <w:footnote w:type="continuationSeparator" w:id="0">
    <w:p w:rsidR="0048194C" w:rsidRDefault="0048194C" w:rsidP="00E86A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2AA6" w:rsidRDefault="0048194C">
    <w:pPr>
      <w:pStyle w:val="Cabealho"/>
    </w:pPr>
    <w:r>
      <w:rPr>
        <w:noProof/>
        <w:lang w:eastAsia="en-US"/>
      </w:rPr>
      <w:pict w14:anchorId="4B1921DA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50.6pt;margin-top:-26.4pt;width:169.1pt;height:61.1pt;z-index:251660288;mso-width-relative:margin;mso-height-relative:margin" filled="f" stroked="f">
          <v:textbox>
            <w:txbxContent>
              <w:p w:rsidR="00572AA6" w:rsidRDefault="00572AA6" w:rsidP="00784887">
                <w:pPr>
                  <w:jc w:val="center"/>
                </w:pPr>
                <w:bookmarkStart w:id="3" w:name="_Hlk37947177"/>
                <w:bookmarkEnd w:id="3"/>
                <w:r w:rsidRPr="001F2690">
                  <w:rPr>
                    <w:noProof/>
                  </w:rPr>
                  <w:drawing>
                    <wp:inline distT="0" distB="0" distL="0" distR="0">
                      <wp:extent cx="1397286" cy="667820"/>
                      <wp:effectExtent l="0" t="0" r="0" b="0"/>
                      <wp:docPr id="5" name="Imagem 1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403351" cy="67071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572AA6" w:rsidRDefault="00572AA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B20D5"/>
    <w:multiLevelType w:val="hybridMultilevel"/>
    <w:tmpl w:val="CBEA7C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9733B"/>
    <w:multiLevelType w:val="hybridMultilevel"/>
    <w:tmpl w:val="C9BCD20A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D53715"/>
    <w:multiLevelType w:val="hybridMultilevel"/>
    <w:tmpl w:val="4BA0A6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51B67"/>
    <w:multiLevelType w:val="hybridMultilevel"/>
    <w:tmpl w:val="F2FC2E0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54B6C"/>
    <w:multiLevelType w:val="hybridMultilevel"/>
    <w:tmpl w:val="6A64196A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A351E3F"/>
    <w:multiLevelType w:val="hybridMultilevel"/>
    <w:tmpl w:val="176CF910"/>
    <w:lvl w:ilvl="0" w:tplc="04160003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 w15:restartNumberingAfterBreak="0">
    <w:nsid w:val="1B117EC6"/>
    <w:multiLevelType w:val="hybridMultilevel"/>
    <w:tmpl w:val="C6E0F1A8"/>
    <w:lvl w:ilvl="0" w:tplc="CC9886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DA06F1"/>
    <w:multiLevelType w:val="hybridMultilevel"/>
    <w:tmpl w:val="F6CEE46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EE54AE"/>
    <w:multiLevelType w:val="hybridMultilevel"/>
    <w:tmpl w:val="C2C8F3C4"/>
    <w:lvl w:ilvl="0" w:tplc="CC9886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A956C7"/>
    <w:multiLevelType w:val="hybridMultilevel"/>
    <w:tmpl w:val="069E34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62C35"/>
    <w:multiLevelType w:val="multilevel"/>
    <w:tmpl w:val="77BA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B70BAB"/>
    <w:multiLevelType w:val="hybridMultilevel"/>
    <w:tmpl w:val="C48E2D8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1984263"/>
    <w:multiLevelType w:val="hybridMultilevel"/>
    <w:tmpl w:val="03C4B120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3EB859D3"/>
    <w:multiLevelType w:val="hybridMultilevel"/>
    <w:tmpl w:val="D856F04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F863689"/>
    <w:multiLevelType w:val="multilevel"/>
    <w:tmpl w:val="C31CB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931A8E"/>
    <w:multiLevelType w:val="hybridMultilevel"/>
    <w:tmpl w:val="F08E12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ED47B8"/>
    <w:multiLevelType w:val="hybridMultilevel"/>
    <w:tmpl w:val="435A5D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50599A"/>
    <w:multiLevelType w:val="hybridMultilevel"/>
    <w:tmpl w:val="480C5BB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4FFC35C4"/>
    <w:multiLevelType w:val="hybridMultilevel"/>
    <w:tmpl w:val="9FF4F83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507F4D2E"/>
    <w:multiLevelType w:val="hybridMultilevel"/>
    <w:tmpl w:val="1C4AC110"/>
    <w:lvl w:ilvl="0" w:tplc="42F29192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50D1360F"/>
    <w:multiLevelType w:val="hybridMultilevel"/>
    <w:tmpl w:val="15E8ECE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55130006"/>
    <w:multiLevelType w:val="hybridMultilevel"/>
    <w:tmpl w:val="06C63B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CB6EBF"/>
    <w:multiLevelType w:val="hybridMultilevel"/>
    <w:tmpl w:val="E66C6B42"/>
    <w:lvl w:ilvl="0" w:tplc="CC9886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E70EF0"/>
    <w:multiLevelType w:val="hybridMultilevel"/>
    <w:tmpl w:val="0BBA2C98"/>
    <w:lvl w:ilvl="0" w:tplc="CC9886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6D1CDF"/>
    <w:multiLevelType w:val="multilevel"/>
    <w:tmpl w:val="87F44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6EC3D5E"/>
    <w:multiLevelType w:val="hybridMultilevel"/>
    <w:tmpl w:val="6482386E"/>
    <w:lvl w:ilvl="0" w:tplc="CC9886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5F6433"/>
    <w:multiLevelType w:val="hybridMultilevel"/>
    <w:tmpl w:val="98A47C2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706F2784"/>
    <w:multiLevelType w:val="multilevel"/>
    <w:tmpl w:val="7146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8558F7"/>
    <w:multiLevelType w:val="hybridMultilevel"/>
    <w:tmpl w:val="DA78D514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8D95C73"/>
    <w:multiLevelType w:val="multilevel"/>
    <w:tmpl w:val="F4CE1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A0F6B4D"/>
    <w:multiLevelType w:val="hybridMultilevel"/>
    <w:tmpl w:val="62BE9D0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C18EDF26">
      <w:numFmt w:val="bullet"/>
      <w:lvlText w:val="•"/>
      <w:lvlJc w:val="left"/>
      <w:pPr>
        <w:ind w:left="2084" w:hanging="720"/>
      </w:pPr>
      <w:rPr>
        <w:rFonts w:ascii="Arial" w:eastAsia="Times New Roman" w:hAnsi="Arial" w:cs="Arial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7C3E3625"/>
    <w:multiLevelType w:val="hybridMultilevel"/>
    <w:tmpl w:val="D4F8D152"/>
    <w:lvl w:ilvl="0" w:tplc="CC9886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30"/>
  </w:num>
  <w:num w:numId="4">
    <w:abstractNumId w:val="4"/>
  </w:num>
  <w:num w:numId="5">
    <w:abstractNumId w:val="12"/>
  </w:num>
  <w:num w:numId="6">
    <w:abstractNumId w:val="20"/>
  </w:num>
  <w:num w:numId="7">
    <w:abstractNumId w:val="18"/>
  </w:num>
  <w:num w:numId="8">
    <w:abstractNumId w:val="11"/>
  </w:num>
  <w:num w:numId="9">
    <w:abstractNumId w:val="7"/>
  </w:num>
  <w:num w:numId="10">
    <w:abstractNumId w:val="3"/>
  </w:num>
  <w:num w:numId="11">
    <w:abstractNumId w:val="22"/>
  </w:num>
  <w:num w:numId="12">
    <w:abstractNumId w:val="17"/>
  </w:num>
  <w:num w:numId="13">
    <w:abstractNumId w:val="26"/>
  </w:num>
  <w:num w:numId="14">
    <w:abstractNumId w:val="25"/>
  </w:num>
  <w:num w:numId="15">
    <w:abstractNumId w:val="14"/>
  </w:num>
  <w:num w:numId="16">
    <w:abstractNumId w:val="31"/>
  </w:num>
  <w:num w:numId="17">
    <w:abstractNumId w:val="23"/>
  </w:num>
  <w:num w:numId="18">
    <w:abstractNumId w:val="8"/>
  </w:num>
  <w:num w:numId="19">
    <w:abstractNumId w:val="6"/>
  </w:num>
  <w:num w:numId="20">
    <w:abstractNumId w:val="13"/>
  </w:num>
  <w:num w:numId="21">
    <w:abstractNumId w:val="29"/>
  </w:num>
  <w:num w:numId="22">
    <w:abstractNumId w:val="27"/>
  </w:num>
  <w:num w:numId="23">
    <w:abstractNumId w:val="10"/>
  </w:num>
  <w:num w:numId="24">
    <w:abstractNumId w:val="24"/>
  </w:num>
  <w:num w:numId="25">
    <w:abstractNumId w:val="15"/>
  </w:num>
  <w:num w:numId="26">
    <w:abstractNumId w:val="16"/>
  </w:num>
  <w:num w:numId="27">
    <w:abstractNumId w:val="21"/>
  </w:num>
  <w:num w:numId="28">
    <w:abstractNumId w:val="2"/>
  </w:num>
  <w:num w:numId="29">
    <w:abstractNumId w:val="5"/>
  </w:num>
  <w:num w:numId="30">
    <w:abstractNumId w:val="9"/>
  </w:num>
  <w:num w:numId="31">
    <w:abstractNumId w:val="28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001D"/>
    <w:rsid w:val="000001D3"/>
    <w:rsid w:val="00001ECF"/>
    <w:rsid w:val="0000282D"/>
    <w:rsid w:val="00003A7F"/>
    <w:rsid w:val="00005790"/>
    <w:rsid w:val="00007B1C"/>
    <w:rsid w:val="0001097E"/>
    <w:rsid w:val="00010D91"/>
    <w:rsid w:val="00012B97"/>
    <w:rsid w:val="000139BD"/>
    <w:rsid w:val="00015BF6"/>
    <w:rsid w:val="00016A55"/>
    <w:rsid w:val="00017792"/>
    <w:rsid w:val="000177AD"/>
    <w:rsid w:val="000251DA"/>
    <w:rsid w:val="00030C46"/>
    <w:rsid w:val="00032938"/>
    <w:rsid w:val="000367B6"/>
    <w:rsid w:val="000415B2"/>
    <w:rsid w:val="00042069"/>
    <w:rsid w:val="00042A47"/>
    <w:rsid w:val="00043B35"/>
    <w:rsid w:val="000453FC"/>
    <w:rsid w:val="00046F7F"/>
    <w:rsid w:val="00047C25"/>
    <w:rsid w:val="000501C8"/>
    <w:rsid w:val="00056AA6"/>
    <w:rsid w:val="00057E31"/>
    <w:rsid w:val="0006115D"/>
    <w:rsid w:val="00062987"/>
    <w:rsid w:val="00062B8E"/>
    <w:rsid w:val="00064A20"/>
    <w:rsid w:val="000652B4"/>
    <w:rsid w:val="00065554"/>
    <w:rsid w:val="00066F64"/>
    <w:rsid w:val="00067183"/>
    <w:rsid w:val="00072C30"/>
    <w:rsid w:val="00074A4F"/>
    <w:rsid w:val="000767B2"/>
    <w:rsid w:val="000802E2"/>
    <w:rsid w:val="00080749"/>
    <w:rsid w:val="000809AA"/>
    <w:rsid w:val="00080ECB"/>
    <w:rsid w:val="00080FB2"/>
    <w:rsid w:val="000812FD"/>
    <w:rsid w:val="00082534"/>
    <w:rsid w:val="000843E5"/>
    <w:rsid w:val="00084595"/>
    <w:rsid w:val="000878F9"/>
    <w:rsid w:val="00087A00"/>
    <w:rsid w:val="00087BEE"/>
    <w:rsid w:val="000900C1"/>
    <w:rsid w:val="0009107D"/>
    <w:rsid w:val="00091FE9"/>
    <w:rsid w:val="00092B00"/>
    <w:rsid w:val="00094539"/>
    <w:rsid w:val="00094DCC"/>
    <w:rsid w:val="000968A8"/>
    <w:rsid w:val="000969D1"/>
    <w:rsid w:val="0009763D"/>
    <w:rsid w:val="000A2A31"/>
    <w:rsid w:val="000A3F36"/>
    <w:rsid w:val="000B0E31"/>
    <w:rsid w:val="000B2B89"/>
    <w:rsid w:val="000B6400"/>
    <w:rsid w:val="000B6F2A"/>
    <w:rsid w:val="000B7D75"/>
    <w:rsid w:val="000C2625"/>
    <w:rsid w:val="000C4F5B"/>
    <w:rsid w:val="000C5144"/>
    <w:rsid w:val="000C6989"/>
    <w:rsid w:val="000D0EE5"/>
    <w:rsid w:val="000D3F07"/>
    <w:rsid w:val="000D50DD"/>
    <w:rsid w:val="000D5227"/>
    <w:rsid w:val="000D5264"/>
    <w:rsid w:val="000D66BA"/>
    <w:rsid w:val="000E0E8F"/>
    <w:rsid w:val="000E1B38"/>
    <w:rsid w:val="000E1D2C"/>
    <w:rsid w:val="000E44AB"/>
    <w:rsid w:val="000E481A"/>
    <w:rsid w:val="000E67BC"/>
    <w:rsid w:val="000E7134"/>
    <w:rsid w:val="000F0BF1"/>
    <w:rsid w:val="000F1316"/>
    <w:rsid w:val="000F1B2F"/>
    <w:rsid w:val="000F298C"/>
    <w:rsid w:val="000F4DB8"/>
    <w:rsid w:val="000F4DDF"/>
    <w:rsid w:val="000F4F1C"/>
    <w:rsid w:val="000F5614"/>
    <w:rsid w:val="000F5662"/>
    <w:rsid w:val="000F6D25"/>
    <w:rsid w:val="000F7E91"/>
    <w:rsid w:val="001008FB"/>
    <w:rsid w:val="00105279"/>
    <w:rsid w:val="001072D9"/>
    <w:rsid w:val="00107640"/>
    <w:rsid w:val="00110119"/>
    <w:rsid w:val="00110886"/>
    <w:rsid w:val="00110BEF"/>
    <w:rsid w:val="00113200"/>
    <w:rsid w:val="001143C5"/>
    <w:rsid w:val="00115840"/>
    <w:rsid w:val="00115874"/>
    <w:rsid w:val="00117F4B"/>
    <w:rsid w:val="00124EEA"/>
    <w:rsid w:val="00126FC2"/>
    <w:rsid w:val="00127F63"/>
    <w:rsid w:val="001330CD"/>
    <w:rsid w:val="00135BEA"/>
    <w:rsid w:val="0013794B"/>
    <w:rsid w:val="001418AB"/>
    <w:rsid w:val="00142767"/>
    <w:rsid w:val="00145DC0"/>
    <w:rsid w:val="00146666"/>
    <w:rsid w:val="00146E60"/>
    <w:rsid w:val="00146F47"/>
    <w:rsid w:val="001505A8"/>
    <w:rsid w:val="00150C6F"/>
    <w:rsid w:val="0015151B"/>
    <w:rsid w:val="001527B4"/>
    <w:rsid w:val="00153040"/>
    <w:rsid w:val="0015361D"/>
    <w:rsid w:val="00153F51"/>
    <w:rsid w:val="001558AC"/>
    <w:rsid w:val="00155BA8"/>
    <w:rsid w:val="00160ABA"/>
    <w:rsid w:val="00161CE1"/>
    <w:rsid w:val="0016327C"/>
    <w:rsid w:val="00165685"/>
    <w:rsid w:val="001659E3"/>
    <w:rsid w:val="001701E3"/>
    <w:rsid w:val="00172A20"/>
    <w:rsid w:val="0017412C"/>
    <w:rsid w:val="00175672"/>
    <w:rsid w:val="00177742"/>
    <w:rsid w:val="00181661"/>
    <w:rsid w:val="00182A95"/>
    <w:rsid w:val="00182FA4"/>
    <w:rsid w:val="00185663"/>
    <w:rsid w:val="0019298A"/>
    <w:rsid w:val="001A09ED"/>
    <w:rsid w:val="001A0E73"/>
    <w:rsid w:val="001A3AA4"/>
    <w:rsid w:val="001A4A04"/>
    <w:rsid w:val="001A63C5"/>
    <w:rsid w:val="001A6654"/>
    <w:rsid w:val="001A679D"/>
    <w:rsid w:val="001A7762"/>
    <w:rsid w:val="001A77EA"/>
    <w:rsid w:val="001B2861"/>
    <w:rsid w:val="001B291C"/>
    <w:rsid w:val="001B29A8"/>
    <w:rsid w:val="001B5F82"/>
    <w:rsid w:val="001B679F"/>
    <w:rsid w:val="001B6BE2"/>
    <w:rsid w:val="001B7EC0"/>
    <w:rsid w:val="001C460D"/>
    <w:rsid w:val="001C515C"/>
    <w:rsid w:val="001C5AED"/>
    <w:rsid w:val="001C684D"/>
    <w:rsid w:val="001C7848"/>
    <w:rsid w:val="001D02DF"/>
    <w:rsid w:val="001D5498"/>
    <w:rsid w:val="001D5734"/>
    <w:rsid w:val="001D6E62"/>
    <w:rsid w:val="001D7CAC"/>
    <w:rsid w:val="001E2867"/>
    <w:rsid w:val="001E45E0"/>
    <w:rsid w:val="001E4B8A"/>
    <w:rsid w:val="001E76AA"/>
    <w:rsid w:val="001F1172"/>
    <w:rsid w:val="001F2690"/>
    <w:rsid w:val="001F282F"/>
    <w:rsid w:val="001F3FD7"/>
    <w:rsid w:val="001F5F00"/>
    <w:rsid w:val="00204771"/>
    <w:rsid w:val="00204F54"/>
    <w:rsid w:val="0020547D"/>
    <w:rsid w:val="00206B7F"/>
    <w:rsid w:val="002160B9"/>
    <w:rsid w:val="002162F7"/>
    <w:rsid w:val="0021687F"/>
    <w:rsid w:val="002173C5"/>
    <w:rsid w:val="00217592"/>
    <w:rsid w:val="00217676"/>
    <w:rsid w:val="002215B6"/>
    <w:rsid w:val="00222067"/>
    <w:rsid w:val="00224694"/>
    <w:rsid w:val="002247E1"/>
    <w:rsid w:val="00225104"/>
    <w:rsid w:val="002263E0"/>
    <w:rsid w:val="002269E6"/>
    <w:rsid w:val="00230C82"/>
    <w:rsid w:val="00232502"/>
    <w:rsid w:val="002331F9"/>
    <w:rsid w:val="00233561"/>
    <w:rsid w:val="00233A0C"/>
    <w:rsid w:val="00233E5D"/>
    <w:rsid w:val="0023470D"/>
    <w:rsid w:val="002357AA"/>
    <w:rsid w:val="00236F37"/>
    <w:rsid w:val="002371BE"/>
    <w:rsid w:val="00241BBF"/>
    <w:rsid w:val="00241C4C"/>
    <w:rsid w:val="00247975"/>
    <w:rsid w:val="002503E7"/>
    <w:rsid w:val="00250BF2"/>
    <w:rsid w:val="00250C14"/>
    <w:rsid w:val="0025276B"/>
    <w:rsid w:val="00252A5B"/>
    <w:rsid w:val="00253927"/>
    <w:rsid w:val="00255770"/>
    <w:rsid w:val="00256EE3"/>
    <w:rsid w:val="002604E2"/>
    <w:rsid w:val="002619B2"/>
    <w:rsid w:val="002621F8"/>
    <w:rsid w:val="002625F4"/>
    <w:rsid w:val="00265891"/>
    <w:rsid w:val="002667D0"/>
    <w:rsid w:val="00267AFA"/>
    <w:rsid w:val="002708FD"/>
    <w:rsid w:val="00270CA7"/>
    <w:rsid w:val="00270F13"/>
    <w:rsid w:val="00273DDC"/>
    <w:rsid w:val="00275703"/>
    <w:rsid w:val="0027635C"/>
    <w:rsid w:val="00277DF4"/>
    <w:rsid w:val="00280BDD"/>
    <w:rsid w:val="00282C84"/>
    <w:rsid w:val="002841DD"/>
    <w:rsid w:val="00286F8F"/>
    <w:rsid w:val="00290ABA"/>
    <w:rsid w:val="00293EA1"/>
    <w:rsid w:val="0029431E"/>
    <w:rsid w:val="0029482F"/>
    <w:rsid w:val="00294A4E"/>
    <w:rsid w:val="002A11A4"/>
    <w:rsid w:val="002A1823"/>
    <w:rsid w:val="002A3DC8"/>
    <w:rsid w:val="002A52F2"/>
    <w:rsid w:val="002A5498"/>
    <w:rsid w:val="002B3165"/>
    <w:rsid w:val="002B3ACD"/>
    <w:rsid w:val="002B3EED"/>
    <w:rsid w:val="002B660A"/>
    <w:rsid w:val="002B6BB6"/>
    <w:rsid w:val="002B7CB8"/>
    <w:rsid w:val="002C025A"/>
    <w:rsid w:val="002C0721"/>
    <w:rsid w:val="002C1498"/>
    <w:rsid w:val="002C2029"/>
    <w:rsid w:val="002C2F2F"/>
    <w:rsid w:val="002C33AB"/>
    <w:rsid w:val="002C6AAC"/>
    <w:rsid w:val="002E0244"/>
    <w:rsid w:val="002E069A"/>
    <w:rsid w:val="002E09A6"/>
    <w:rsid w:val="002E112F"/>
    <w:rsid w:val="002E3A53"/>
    <w:rsid w:val="002E3E52"/>
    <w:rsid w:val="002E4265"/>
    <w:rsid w:val="002E5D27"/>
    <w:rsid w:val="002E683F"/>
    <w:rsid w:val="002F28B1"/>
    <w:rsid w:val="002F305A"/>
    <w:rsid w:val="002F3D89"/>
    <w:rsid w:val="002F5254"/>
    <w:rsid w:val="002F539A"/>
    <w:rsid w:val="002F7613"/>
    <w:rsid w:val="003000CA"/>
    <w:rsid w:val="003030DC"/>
    <w:rsid w:val="0030392A"/>
    <w:rsid w:val="00303B37"/>
    <w:rsid w:val="00303C77"/>
    <w:rsid w:val="003052DD"/>
    <w:rsid w:val="003054CF"/>
    <w:rsid w:val="00305596"/>
    <w:rsid w:val="0030699C"/>
    <w:rsid w:val="00306F0D"/>
    <w:rsid w:val="00310199"/>
    <w:rsid w:val="003107D1"/>
    <w:rsid w:val="00310B08"/>
    <w:rsid w:val="00311B82"/>
    <w:rsid w:val="0031302E"/>
    <w:rsid w:val="00315B0D"/>
    <w:rsid w:val="003222AD"/>
    <w:rsid w:val="00324D34"/>
    <w:rsid w:val="00325ADE"/>
    <w:rsid w:val="00327190"/>
    <w:rsid w:val="00327CDA"/>
    <w:rsid w:val="00330425"/>
    <w:rsid w:val="00330CA5"/>
    <w:rsid w:val="003327F3"/>
    <w:rsid w:val="003332E9"/>
    <w:rsid w:val="00334952"/>
    <w:rsid w:val="00336B28"/>
    <w:rsid w:val="00336DF1"/>
    <w:rsid w:val="00337185"/>
    <w:rsid w:val="00337929"/>
    <w:rsid w:val="0034529B"/>
    <w:rsid w:val="00347CE3"/>
    <w:rsid w:val="0035087A"/>
    <w:rsid w:val="0035134A"/>
    <w:rsid w:val="00351F7C"/>
    <w:rsid w:val="003542EB"/>
    <w:rsid w:val="00360433"/>
    <w:rsid w:val="003609A6"/>
    <w:rsid w:val="0036119B"/>
    <w:rsid w:val="00361BEE"/>
    <w:rsid w:val="0036357E"/>
    <w:rsid w:val="00364F00"/>
    <w:rsid w:val="00365739"/>
    <w:rsid w:val="003714FE"/>
    <w:rsid w:val="00371C01"/>
    <w:rsid w:val="003722B0"/>
    <w:rsid w:val="003725DD"/>
    <w:rsid w:val="00372D38"/>
    <w:rsid w:val="003733F3"/>
    <w:rsid w:val="00373660"/>
    <w:rsid w:val="0037581F"/>
    <w:rsid w:val="00380D99"/>
    <w:rsid w:val="00380E18"/>
    <w:rsid w:val="003813D7"/>
    <w:rsid w:val="0038198C"/>
    <w:rsid w:val="00383602"/>
    <w:rsid w:val="00383C95"/>
    <w:rsid w:val="00384E84"/>
    <w:rsid w:val="003917A9"/>
    <w:rsid w:val="00391D76"/>
    <w:rsid w:val="0039367C"/>
    <w:rsid w:val="003936D1"/>
    <w:rsid w:val="0039403A"/>
    <w:rsid w:val="00395754"/>
    <w:rsid w:val="00395F2D"/>
    <w:rsid w:val="0039773A"/>
    <w:rsid w:val="003A3F38"/>
    <w:rsid w:val="003A5200"/>
    <w:rsid w:val="003B0072"/>
    <w:rsid w:val="003B1741"/>
    <w:rsid w:val="003B314F"/>
    <w:rsid w:val="003B55B2"/>
    <w:rsid w:val="003B56B4"/>
    <w:rsid w:val="003B6438"/>
    <w:rsid w:val="003B6974"/>
    <w:rsid w:val="003B6ABE"/>
    <w:rsid w:val="003B761C"/>
    <w:rsid w:val="003B79FE"/>
    <w:rsid w:val="003C07B4"/>
    <w:rsid w:val="003C1BD7"/>
    <w:rsid w:val="003C20B3"/>
    <w:rsid w:val="003C3F7B"/>
    <w:rsid w:val="003C3F86"/>
    <w:rsid w:val="003C5436"/>
    <w:rsid w:val="003C7010"/>
    <w:rsid w:val="003D36A4"/>
    <w:rsid w:val="003D4A81"/>
    <w:rsid w:val="003D76F2"/>
    <w:rsid w:val="003D7BCD"/>
    <w:rsid w:val="003D7FB8"/>
    <w:rsid w:val="003E122A"/>
    <w:rsid w:val="003E155E"/>
    <w:rsid w:val="003E2A4C"/>
    <w:rsid w:val="003E792A"/>
    <w:rsid w:val="003F027E"/>
    <w:rsid w:val="003F3E67"/>
    <w:rsid w:val="003F44FB"/>
    <w:rsid w:val="004004C7"/>
    <w:rsid w:val="00400897"/>
    <w:rsid w:val="00403001"/>
    <w:rsid w:val="0040730B"/>
    <w:rsid w:val="0040763B"/>
    <w:rsid w:val="004108AF"/>
    <w:rsid w:val="00413A34"/>
    <w:rsid w:val="004160F9"/>
    <w:rsid w:val="00416C5A"/>
    <w:rsid w:val="00417884"/>
    <w:rsid w:val="0042309B"/>
    <w:rsid w:val="004230EA"/>
    <w:rsid w:val="004246E6"/>
    <w:rsid w:val="00427978"/>
    <w:rsid w:val="004301AD"/>
    <w:rsid w:val="00433F43"/>
    <w:rsid w:val="00433FB3"/>
    <w:rsid w:val="00434BE7"/>
    <w:rsid w:val="00434FFE"/>
    <w:rsid w:val="00435DFC"/>
    <w:rsid w:val="004362A3"/>
    <w:rsid w:val="00440003"/>
    <w:rsid w:val="004411AA"/>
    <w:rsid w:val="0044295A"/>
    <w:rsid w:val="00446726"/>
    <w:rsid w:val="00446735"/>
    <w:rsid w:val="00450E16"/>
    <w:rsid w:val="00451363"/>
    <w:rsid w:val="00454482"/>
    <w:rsid w:val="00454F8F"/>
    <w:rsid w:val="004563D4"/>
    <w:rsid w:val="00457196"/>
    <w:rsid w:val="004601E2"/>
    <w:rsid w:val="00464615"/>
    <w:rsid w:val="004653AD"/>
    <w:rsid w:val="004653B8"/>
    <w:rsid w:val="004659D3"/>
    <w:rsid w:val="00467125"/>
    <w:rsid w:val="004703D3"/>
    <w:rsid w:val="00472FE6"/>
    <w:rsid w:val="004745A6"/>
    <w:rsid w:val="00474760"/>
    <w:rsid w:val="0047490C"/>
    <w:rsid w:val="0047614F"/>
    <w:rsid w:val="00476189"/>
    <w:rsid w:val="00476ADE"/>
    <w:rsid w:val="0048194C"/>
    <w:rsid w:val="00481E39"/>
    <w:rsid w:val="00481EED"/>
    <w:rsid w:val="00482693"/>
    <w:rsid w:val="00487B19"/>
    <w:rsid w:val="004922DD"/>
    <w:rsid w:val="0049311C"/>
    <w:rsid w:val="00496882"/>
    <w:rsid w:val="00496EB7"/>
    <w:rsid w:val="00497338"/>
    <w:rsid w:val="004977AE"/>
    <w:rsid w:val="004A6424"/>
    <w:rsid w:val="004B0EF0"/>
    <w:rsid w:val="004B2E2B"/>
    <w:rsid w:val="004B4252"/>
    <w:rsid w:val="004B79C9"/>
    <w:rsid w:val="004C213F"/>
    <w:rsid w:val="004C4C5F"/>
    <w:rsid w:val="004C4F43"/>
    <w:rsid w:val="004C5330"/>
    <w:rsid w:val="004C62E6"/>
    <w:rsid w:val="004C70D9"/>
    <w:rsid w:val="004D021B"/>
    <w:rsid w:val="004D28FB"/>
    <w:rsid w:val="004D2ABF"/>
    <w:rsid w:val="004D6A06"/>
    <w:rsid w:val="004E021E"/>
    <w:rsid w:val="004E0F69"/>
    <w:rsid w:val="004E160B"/>
    <w:rsid w:val="004E39EA"/>
    <w:rsid w:val="004E3DDD"/>
    <w:rsid w:val="004E3E0F"/>
    <w:rsid w:val="004E420E"/>
    <w:rsid w:val="004E69AD"/>
    <w:rsid w:val="004E76F5"/>
    <w:rsid w:val="004F0176"/>
    <w:rsid w:val="004F11EA"/>
    <w:rsid w:val="004F2834"/>
    <w:rsid w:val="004F44D3"/>
    <w:rsid w:val="004F4AF8"/>
    <w:rsid w:val="004F4CF4"/>
    <w:rsid w:val="004F5BAE"/>
    <w:rsid w:val="004F6F6E"/>
    <w:rsid w:val="00500B80"/>
    <w:rsid w:val="005021D8"/>
    <w:rsid w:val="005026F1"/>
    <w:rsid w:val="00503416"/>
    <w:rsid w:val="00506188"/>
    <w:rsid w:val="0050704C"/>
    <w:rsid w:val="0050717B"/>
    <w:rsid w:val="00512FF4"/>
    <w:rsid w:val="005146E7"/>
    <w:rsid w:val="005165F6"/>
    <w:rsid w:val="005217D1"/>
    <w:rsid w:val="00523897"/>
    <w:rsid w:val="00523FD7"/>
    <w:rsid w:val="005246A7"/>
    <w:rsid w:val="00525A72"/>
    <w:rsid w:val="00525C12"/>
    <w:rsid w:val="00526373"/>
    <w:rsid w:val="00526CB3"/>
    <w:rsid w:val="00527E4B"/>
    <w:rsid w:val="00531551"/>
    <w:rsid w:val="00531A99"/>
    <w:rsid w:val="00532077"/>
    <w:rsid w:val="0053245C"/>
    <w:rsid w:val="00532507"/>
    <w:rsid w:val="0053327D"/>
    <w:rsid w:val="00534238"/>
    <w:rsid w:val="00534497"/>
    <w:rsid w:val="0053693D"/>
    <w:rsid w:val="00537CDE"/>
    <w:rsid w:val="00541183"/>
    <w:rsid w:val="005426F1"/>
    <w:rsid w:val="00544F1D"/>
    <w:rsid w:val="00546EBD"/>
    <w:rsid w:val="005534E7"/>
    <w:rsid w:val="0055482E"/>
    <w:rsid w:val="00556445"/>
    <w:rsid w:val="00560968"/>
    <w:rsid w:val="005625E3"/>
    <w:rsid w:val="00566C2B"/>
    <w:rsid w:val="00570061"/>
    <w:rsid w:val="00570BFA"/>
    <w:rsid w:val="0057219E"/>
    <w:rsid w:val="00572AA6"/>
    <w:rsid w:val="005732AF"/>
    <w:rsid w:val="005736E2"/>
    <w:rsid w:val="00574530"/>
    <w:rsid w:val="00576401"/>
    <w:rsid w:val="00576597"/>
    <w:rsid w:val="005777A5"/>
    <w:rsid w:val="00582888"/>
    <w:rsid w:val="00583641"/>
    <w:rsid w:val="0058501A"/>
    <w:rsid w:val="005850CF"/>
    <w:rsid w:val="00585AB7"/>
    <w:rsid w:val="005869A8"/>
    <w:rsid w:val="005879A7"/>
    <w:rsid w:val="00590307"/>
    <w:rsid w:val="005914DD"/>
    <w:rsid w:val="00591FFD"/>
    <w:rsid w:val="00592329"/>
    <w:rsid w:val="0059264C"/>
    <w:rsid w:val="00594681"/>
    <w:rsid w:val="00594ACE"/>
    <w:rsid w:val="00596851"/>
    <w:rsid w:val="005A1091"/>
    <w:rsid w:val="005B20F3"/>
    <w:rsid w:val="005B250F"/>
    <w:rsid w:val="005B5B54"/>
    <w:rsid w:val="005B7E2D"/>
    <w:rsid w:val="005C3B0A"/>
    <w:rsid w:val="005C44F7"/>
    <w:rsid w:val="005C5475"/>
    <w:rsid w:val="005C7210"/>
    <w:rsid w:val="005C7A39"/>
    <w:rsid w:val="005D1062"/>
    <w:rsid w:val="005D2DDB"/>
    <w:rsid w:val="005D38F9"/>
    <w:rsid w:val="005D3E0B"/>
    <w:rsid w:val="005D6796"/>
    <w:rsid w:val="005D6FEE"/>
    <w:rsid w:val="005D7B7A"/>
    <w:rsid w:val="005E0EF3"/>
    <w:rsid w:val="005E38DE"/>
    <w:rsid w:val="005E3AF9"/>
    <w:rsid w:val="005E3ECA"/>
    <w:rsid w:val="005E4838"/>
    <w:rsid w:val="005E56EF"/>
    <w:rsid w:val="005E6872"/>
    <w:rsid w:val="005E75EC"/>
    <w:rsid w:val="005F0211"/>
    <w:rsid w:val="005F065C"/>
    <w:rsid w:val="005F1ADF"/>
    <w:rsid w:val="005F1F86"/>
    <w:rsid w:val="005F2781"/>
    <w:rsid w:val="005F2F8C"/>
    <w:rsid w:val="005F36B2"/>
    <w:rsid w:val="005F41A0"/>
    <w:rsid w:val="005F475D"/>
    <w:rsid w:val="005F4996"/>
    <w:rsid w:val="005F4A98"/>
    <w:rsid w:val="005F52D8"/>
    <w:rsid w:val="006014D6"/>
    <w:rsid w:val="00601A72"/>
    <w:rsid w:val="006026A4"/>
    <w:rsid w:val="00602C60"/>
    <w:rsid w:val="00602E4C"/>
    <w:rsid w:val="00603D0F"/>
    <w:rsid w:val="00603DD7"/>
    <w:rsid w:val="00605DD2"/>
    <w:rsid w:val="0060717C"/>
    <w:rsid w:val="00610B56"/>
    <w:rsid w:val="00611AF7"/>
    <w:rsid w:val="00613E6D"/>
    <w:rsid w:val="00616CD1"/>
    <w:rsid w:val="00616DE0"/>
    <w:rsid w:val="006173B7"/>
    <w:rsid w:val="00617C89"/>
    <w:rsid w:val="0062004E"/>
    <w:rsid w:val="00621704"/>
    <w:rsid w:val="00621800"/>
    <w:rsid w:val="006226C0"/>
    <w:rsid w:val="0062363D"/>
    <w:rsid w:val="00626724"/>
    <w:rsid w:val="00626A3E"/>
    <w:rsid w:val="00626F01"/>
    <w:rsid w:val="006275B7"/>
    <w:rsid w:val="00627A9B"/>
    <w:rsid w:val="00627DC5"/>
    <w:rsid w:val="00627E19"/>
    <w:rsid w:val="00631C97"/>
    <w:rsid w:val="00633489"/>
    <w:rsid w:val="00635D61"/>
    <w:rsid w:val="00637F0B"/>
    <w:rsid w:val="00637FFD"/>
    <w:rsid w:val="00642166"/>
    <w:rsid w:val="00642AC1"/>
    <w:rsid w:val="00642DA9"/>
    <w:rsid w:val="00644F33"/>
    <w:rsid w:val="006465A8"/>
    <w:rsid w:val="00646D96"/>
    <w:rsid w:val="00650703"/>
    <w:rsid w:val="0065427D"/>
    <w:rsid w:val="00654800"/>
    <w:rsid w:val="00654CA7"/>
    <w:rsid w:val="00655178"/>
    <w:rsid w:val="006576D0"/>
    <w:rsid w:val="00660746"/>
    <w:rsid w:val="00665A0F"/>
    <w:rsid w:val="00667878"/>
    <w:rsid w:val="00674282"/>
    <w:rsid w:val="00674C0A"/>
    <w:rsid w:val="00675658"/>
    <w:rsid w:val="00675C47"/>
    <w:rsid w:val="00676E8A"/>
    <w:rsid w:val="00680221"/>
    <w:rsid w:val="00680B12"/>
    <w:rsid w:val="00682FF1"/>
    <w:rsid w:val="00685F5A"/>
    <w:rsid w:val="00686E22"/>
    <w:rsid w:val="0068781D"/>
    <w:rsid w:val="00687E72"/>
    <w:rsid w:val="00690D2B"/>
    <w:rsid w:val="00691735"/>
    <w:rsid w:val="00693B51"/>
    <w:rsid w:val="00694653"/>
    <w:rsid w:val="00695167"/>
    <w:rsid w:val="006978F2"/>
    <w:rsid w:val="00697F88"/>
    <w:rsid w:val="006A0D19"/>
    <w:rsid w:val="006A2C78"/>
    <w:rsid w:val="006A567A"/>
    <w:rsid w:val="006A5C1B"/>
    <w:rsid w:val="006A7433"/>
    <w:rsid w:val="006B157A"/>
    <w:rsid w:val="006B1B83"/>
    <w:rsid w:val="006B1C20"/>
    <w:rsid w:val="006B7FBA"/>
    <w:rsid w:val="006C25CA"/>
    <w:rsid w:val="006C2CDC"/>
    <w:rsid w:val="006C427B"/>
    <w:rsid w:val="006C57B0"/>
    <w:rsid w:val="006C5EF4"/>
    <w:rsid w:val="006C7D42"/>
    <w:rsid w:val="006D01B5"/>
    <w:rsid w:val="006D10FE"/>
    <w:rsid w:val="006D1310"/>
    <w:rsid w:val="006D1905"/>
    <w:rsid w:val="006D2D20"/>
    <w:rsid w:val="006D2EE9"/>
    <w:rsid w:val="006D3465"/>
    <w:rsid w:val="006D594E"/>
    <w:rsid w:val="006D79AE"/>
    <w:rsid w:val="006E01FA"/>
    <w:rsid w:val="006E22DE"/>
    <w:rsid w:val="006E2C76"/>
    <w:rsid w:val="006E546D"/>
    <w:rsid w:val="006F67BF"/>
    <w:rsid w:val="006F7133"/>
    <w:rsid w:val="00701261"/>
    <w:rsid w:val="007014E3"/>
    <w:rsid w:val="00701688"/>
    <w:rsid w:val="00704271"/>
    <w:rsid w:val="007046F0"/>
    <w:rsid w:val="007064A1"/>
    <w:rsid w:val="007067C1"/>
    <w:rsid w:val="007072C1"/>
    <w:rsid w:val="00707C84"/>
    <w:rsid w:val="00710A3C"/>
    <w:rsid w:val="00711313"/>
    <w:rsid w:val="007143F8"/>
    <w:rsid w:val="007145CB"/>
    <w:rsid w:val="0071628F"/>
    <w:rsid w:val="00720744"/>
    <w:rsid w:val="007218EE"/>
    <w:rsid w:val="0072206A"/>
    <w:rsid w:val="00722468"/>
    <w:rsid w:val="007227D5"/>
    <w:rsid w:val="007234DE"/>
    <w:rsid w:val="00724511"/>
    <w:rsid w:val="0072535E"/>
    <w:rsid w:val="00725429"/>
    <w:rsid w:val="00725EDE"/>
    <w:rsid w:val="00725F54"/>
    <w:rsid w:val="00731184"/>
    <w:rsid w:val="0073182B"/>
    <w:rsid w:val="00731B64"/>
    <w:rsid w:val="00731DB5"/>
    <w:rsid w:val="007322FC"/>
    <w:rsid w:val="00732C81"/>
    <w:rsid w:val="007402B8"/>
    <w:rsid w:val="00740A2A"/>
    <w:rsid w:val="007412FF"/>
    <w:rsid w:val="007417B4"/>
    <w:rsid w:val="00742D29"/>
    <w:rsid w:val="00743A08"/>
    <w:rsid w:val="00744502"/>
    <w:rsid w:val="00746E6B"/>
    <w:rsid w:val="00747838"/>
    <w:rsid w:val="00747C5A"/>
    <w:rsid w:val="00750065"/>
    <w:rsid w:val="007547CD"/>
    <w:rsid w:val="00754FDB"/>
    <w:rsid w:val="007553EE"/>
    <w:rsid w:val="007651C1"/>
    <w:rsid w:val="00765AFC"/>
    <w:rsid w:val="00767128"/>
    <w:rsid w:val="0076747F"/>
    <w:rsid w:val="0077163D"/>
    <w:rsid w:val="0077381C"/>
    <w:rsid w:val="007742AE"/>
    <w:rsid w:val="0077482A"/>
    <w:rsid w:val="00777915"/>
    <w:rsid w:val="00782023"/>
    <w:rsid w:val="00783820"/>
    <w:rsid w:val="00784887"/>
    <w:rsid w:val="00791FFF"/>
    <w:rsid w:val="007927BC"/>
    <w:rsid w:val="00793D92"/>
    <w:rsid w:val="00794B1D"/>
    <w:rsid w:val="007953C5"/>
    <w:rsid w:val="00796EA9"/>
    <w:rsid w:val="00796F5A"/>
    <w:rsid w:val="007978F2"/>
    <w:rsid w:val="007A0A25"/>
    <w:rsid w:val="007A0EB6"/>
    <w:rsid w:val="007A256C"/>
    <w:rsid w:val="007A2FFC"/>
    <w:rsid w:val="007A3918"/>
    <w:rsid w:val="007A3B56"/>
    <w:rsid w:val="007A44D8"/>
    <w:rsid w:val="007A6659"/>
    <w:rsid w:val="007A667F"/>
    <w:rsid w:val="007A6964"/>
    <w:rsid w:val="007A6AAA"/>
    <w:rsid w:val="007B2499"/>
    <w:rsid w:val="007B2916"/>
    <w:rsid w:val="007B3473"/>
    <w:rsid w:val="007B5F85"/>
    <w:rsid w:val="007C38D6"/>
    <w:rsid w:val="007C6A0A"/>
    <w:rsid w:val="007C7C11"/>
    <w:rsid w:val="007D0894"/>
    <w:rsid w:val="007D5D14"/>
    <w:rsid w:val="007D7D5E"/>
    <w:rsid w:val="007E2E93"/>
    <w:rsid w:val="007E5EC9"/>
    <w:rsid w:val="007F0D93"/>
    <w:rsid w:val="007F4304"/>
    <w:rsid w:val="007F5030"/>
    <w:rsid w:val="007F5A31"/>
    <w:rsid w:val="007F629A"/>
    <w:rsid w:val="007F7832"/>
    <w:rsid w:val="008011CE"/>
    <w:rsid w:val="0080121A"/>
    <w:rsid w:val="008014AD"/>
    <w:rsid w:val="00802475"/>
    <w:rsid w:val="00803DFE"/>
    <w:rsid w:val="00804B19"/>
    <w:rsid w:val="00806F3A"/>
    <w:rsid w:val="008073F9"/>
    <w:rsid w:val="008078B7"/>
    <w:rsid w:val="00811C44"/>
    <w:rsid w:val="00812008"/>
    <w:rsid w:val="00814B7E"/>
    <w:rsid w:val="00815606"/>
    <w:rsid w:val="00815BC9"/>
    <w:rsid w:val="00816C26"/>
    <w:rsid w:val="008179B5"/>
    <w:rsid w:val="008204F7"/>
    <w:rsid w:val="0082265A"/>
    <w:rsid w:val="00822DAA"/>
    <w:rsid w:val="00822DB1"/>
    <w:rsid w:val="00823A76"/>
    <w:rsid w:val="00826706"/>
    <w:rsid w:val="00827877"/>
    <w:rsid w:val="00830C7E"/>
    <w:rsid w:val="0083158D"/>
    <w:rsid w:val="00831AC8"/>
    <w:rsid w:val="0083251A"/>
    <w:rsid w:val="008336E9"/>
    <w:rsid w:val="00834B28"/>
    <w:rsid w:val="00840053"/>
    <w:rsid w:val="00840CDD"/>
    <w:rsid w:val="00841DE4"/>
    <w:rsid w:val="00842881"/>
    <w:rsid w:val="0084538C"/>
    <w:rsid w:val="00847A32"/>
    <w:rsid w:val="00850FEB"/>
    <w:rsid w:val="00853372"/>
    <w:rsid w:val="00854C27"/>
    <w:rsid w:val="00856540"/>
    <w:rsid w:val="008572E3"/>
    <w:rsid w:val="00857F75"/>
    <w:rsid w:val="008603E5"/>
    <w:rsid w:val="008606DB"/>
    <w:rsid w:val="0086084F"/>
    <w:rsid w:val="0086216D"/>
    <w:rsid w:val="00862E09"/>
    <w:rsid w:val="00866AE0"/>
    <w:rsid w:val="00866B61"/>
    <w:rsid w:val="008700D6"/>
    <w:rsid w:val="008708C8"/>
    <w:rsid w:val="00870CF8"/>
    <w:rsid w:val="00872A96"/>
    <w:rsid w:val="00876E37"/>
    <w:rsid w:val="00882342"/>
    <w:rsid w:val="00882DCB"/>
    <w:rsid w:val="0088451E"/>
    <w:rsid w:val="00887673"/>
    <w:rsid w:val="008A0486"/>
    <w:rsid w:val="008A3696"/>
    <w:rsid w:val="008A7DA7"/>
    <w:rsid w:val="008B1213"/>
    <w:rsid w:val="008B1FB7"/>
    <w:rsid w:val="008B3A66"/>
    <w:rsid w:val="008B498C"/>
    <w:rsid w:val="008B4D6A"/>
    <w:rsid w:val="008B4DA9"/>
    <w:rsid w:val="008B636C"/>
    <w:rsid w:val="008B6621"/>
    <w:rsid w:val="008B6652"/>
    <w:rsid w:val="008B79C3"/>
    <w:rsid w:val="008C021F"/>
    <w:rsid w:val="008C5B2C"/>
    <w:rsid w:val="008C69ED"/>
    <w:rsid w:val="008C6CC7"/>
    <w:rsid w:val="008C73C4"/>
    <w:rsid w:val="008C7462"/>
    <w:rsid w:val="008D222C"/>
    <w:rsid w:val="008D2A3D"/>
    <w:rsid w:val="008D2B99"/>
    <w:rsid w:val="008D3D9D"/>
    <w:rsid w:val="008D5062"/>
    <w:rsid w:val="008E00B6"/>
    <w:rsid w:val="008E02F7"/>
    <w:rsid w:val="008E1423"/>
    <w:rsid w:val="008E22A5"/>
    <w:rsid w:val="008E2E15"/>
    <w:rsid w:val="008E3518"/>
    <w:rsid w:val="008E4C4D"/>
    <w:rsid w:val="008E55A2"/>
    <w:rsid w:val="008E5CC5"/>
    <w:rsid w:val="008E727A"/>
    <w:rsid w:val="008F2167"/>
    <w:rsid w:val="008F2A3B"/>
    <w:rsid w:val="008F313D"/>
    <w:rsid w:val="008F5381"/>
    <w:rsid w:val="008F6812"/>
    <w:rsid w:val="00900B05"/>
    <w:rsid w:val="009013C7"/>
    <w:rsid w:val="009019F6"/>
    <w:rsid w:val="0090313B"/>
    <w:rsid w:val="009035A8"/>
    <w:rsid w:val="0090399E"/>
    <w:rsid w:val="00911A91"/>
    <w:rsid w:val="0092033B"/>
    <w:rsid w:val="00920F39"/>
    <w:rsid w:val="00922902"/>
    <w:rsid w:val="00923153"/>
    <w:rsid w:val="009251DA"/>
    <w:rsid w:val="0092659E"/>
    <w:rsid w:val="00927BD1"/>
    <w:rsid w:val="009306C8"/>
    <w:rsid w:val="009311FF"/>
    <w:rsid w:val="0093143A"/>
    <w:rsid w:val="009316E2"/>
    <w:rsid w:val="009322D8"/>
    <w:rsid w:val="0093262B"/>
    <w:rsid w:val="00932CC5"/>
    <w:rsid w:val="00934BFF"/>
    <w:rsid w:val="00940E85"/>
    <w:rsid w:val="00941836"/>
    <w:rsid w:val="00941ACB"/>
    <w:rsid w:val="00947129"/>
    <w:rsid w:val="00952941"/>
    <w:rsid w:val="00952DAB"/>
    <w:rsid w:val="00953E39"/>
    <w:rsid w:val="00955B57"/>
    <w:rsid w:val="00960E44"/>
    <w:rsid w:val="00962967"/>
    <w:rsid w:val="00967002"/>
    <w:rsid w:val="00967CEF"/>
    <w:rsid w:val="00971907"/>
    <w:rsid w:val="00972DCD"/>
    <w:rsid w:val="00973207"/>
    <w:rsid w:val="009744B1"/>
    <w:rsid w:val="00974E91"/>
    <w:rsid w:val="009752B6"/>
    <w:rsid w:val="00975EBA"/>
    <w:rsid w:val="009762BF"/>
    <w:rsid w:val="00980556"/>
    <w:rsid w:val="00981C7C"/>
    <w:rsid w:val="0098207A"/>
    <w:rsid w:val="0098482E"/>
    <w:rsid w:val="0098573D"/>
    <w:rsid w:val="00992B7B"/>
    <w:rsid w:val="009939AC"/>
    <w:rsid w:val="00994B69"/>
    <w:rsid w:val="00994FA0"/>
    <w:rsid w:val="00996ABC"/>
    <w:rsid w:val="00997243"/>
    <w:rsid w:val="009978A3"/>
    <w:rsid w:val="00997BE1"/>
    <w:rsid w:val="009A048F"/>
    <w:rsid w:val="009A237C"/>
    <w:rsid w:val="009A2C7D"/>
    <w:rsid w:val="009A3FC6"/>
    <w:rsid w:val="009A75A5"/>
    <w:rsid w:val="009B3083"/>
    <w:rsid w:val="009B3512"/>
    <w:rsid w:val="009B3E44"/>
    <w:rsid w:val="009B46D3"/>
    <w:rsid w:val="009C2C44"/>
    <w:rsid w:val="009C390F"/>
    <w:rsid w:val="009C61CB"/>
    <w:rsid w:val="009C7030"/>
    <w:rsid w:val="009D183F"/>
    <w:rsid w:val="009D2651"/>
    <w:rsid w:val="009D30F2"/>
    <w:rsid w:val="009D5896"/>
    <w:rsid w:val="009D799F"/>
    <w:rsid w:val="009E2BFB"/>
    <w:rsid w:val="009E434A"/>
    <w:rsid w:val="009E4482"/>
    <w:rsid w:val="009E53DD"/>
    <w:rsid w:val="009E615F"/>
    <w:rsid w:val="009E653F"/>
    <w:rsid w:val="009F2716"/>
    <w:rsid w:val="009F5871"/>
    <w:rsid w:val="009F73E0"/>
    <w:rsid w:val="00A01B65"/>
    <w:rsid w:val="00A01CCE"/>
    <w:rsid w:val="00A026F4"/>
    <w:rsid w:val="00A02AF8"/>
    <w:rsid w:val="00A02C75"/>
    <w:rsid w:val="00A0318B"/>
    <w:rsid w:val="00A04966"/>
    <w:rsid w:val="00A061BE"/>
    <w:rsid w:val="00A0739E"/>
    <w:rsid w:val="00A07BE7"/>
    <w:rsid w:val="00A111FD"/>
    <w:rsid w:val="00A12370"/>
    <w:rsid w:val="00A125F4"/>
    <w:rsid w:val="00A14D68"/>
    <w:rsid w:val="00A14F77"/>
    <w:rsid w:val="00A15349"/>
    <w:rsid w:val="00A15885"/>
    <w:rsid w:val="00A20BA1"/>
    <w:rsid w:val="00A21C3A"/>
    <w:rsid w:val="00A22B79"/>
    <w:rsid w:val="00A236F5"/>
    <w:rsid w:val="00A24603"/>
    <w:rsid w:val="00A269FC"/>
    <w:rsid w:val="00A30860"/>
    <w:rsid w:val="00A30BDE"/>
    <w:rsid w:val="00A33B0D"/>
    <w:rsid w:val="00A33E94"/>
    <w:rsid w:val="00A3455F"/>
    <w:rsid w:val="00A375C8"/>
    <w:rsid w:val="00A42661"/>
    <w:rsid w:val="00A43963"/>
    <w:rsid w:val="00A4425E"/>
    <w:rsid w:val="00A46AEB"/>
    <w:rsid w:val="00A47721"/>
    <w:rsid w:val="00A4796F"/>
    <w:rsid w:val="00A50D0D"/>
    <w:rsid w:val="00A54BC2"/>
    <w:rsid w:val="00A573FE"/>
    <w:rsid w:val="00A57BBE"/>
    <w:rsid w:val="00A65C4A"/>
    <w:rsid w:val="00A66299"/>
    <w:rsid w:val="00A67756"/>
    <w:rsid w:val="00A70903"/>
    <w:rsid w:val="00A7098D"/>
    <w:rsid w:val="00A74CF5"/>
    <w:rsid w:val="00A7626B"/>
    <w:rsid w:val="00A766E9"/>
    <w:rsid w:val="00A85BCD"/>
    <w:rsid w:val="00A901B5"/>
    <w:rsid w:val="00A90AA7"/>
    <w:rsid w:val="00A921AA"/>
    <w:rsid w:val="00A92A9B"/>
    <w:rsid w:val="00A92B55"/>
    <w:rsid w:val="00A92EF1"/>
    <w:rsid w:val="00A934A7"/>
    <w:rsid w:val="00A9736C"/>
    <w:rsid w:val="00A97551"/>
    <w:rsid w:val="00A97A15"/>
    <w:rsid w:val="00AA030A"/>
    <w:rsid w:val="00AA0E7A"/>
    <w:rsid w:val="00AA1F30"/>
    <w:rsid w:val="00AA4C7D"/>
    <w:rsid w:val="00AB02E5"/>
    <w:rsid w:val="00AB04D3"/>
    <w:rsid w:val="00AB174B"/>
    <w:rsid w:val="00AB2650"/>
    <w:rsid w:val="00AB2ECC"/>
    <w:rsid w:val="00AB2FB8"/>
    <w:rsid w:val="00AB4C48"/>
    <w:rsid w:val="00AB60F5"/>
    <w:rsid w:val="00AB6A99"/>
    <w:rsid w:val="00AB734A"/>
    <w:rsid w:val="00AC189D"/>
    <w:rsid w:val="00AC2269"/>
    <w:rsid w:val="00AC2A36"/>
    <w:rsid w:val="00AC5BEB"/>
    <w:rsid w:val="00AC6DDE"/>
    <w:rsid w:val="00AD15F1"/>
    <w:rsid w:val="00AD3895"/>
    <w:rsid w:val="00AD5AD1"/>
    <w:rsid w:val="00AD5F41"/>
    <w:rsid w:val="00AD6B5C"/>
    <w:rsid w:val="00AE36CF"/>
    <w:rsid w:val="00AE36EF"/>
    <w:rsid w:val="00AE3956"/>
    <w:rsid w:val="00AE4D89"/>
    <w:rsid w:val="00AE798A"/>
    <w:rsid w:val="00AF11D2"/>
    <w:rsid w:val="00AF60DC"/>
    <w:rsid w:val="00AF7058"/>
    <w:rsid w:val="00AF7822"/>
    <w:rsid w:val="00B000C3"/>
    <w:rsid w:val="00B013CC"/>
    <w:rsid w:val="00B027A1"/>
    <w:rsid w:val="00B0299D"/>
    <w:rsid w:val="00B02EE8"/>
    <w:rsid w:val="00B03152"/>
    <w:rsid w:val="00B04946"/>
    <w:rsid w:val="00B069C7"/>
    <w:rsid w:val="00B06D37"/>
    <w:rsid w:val="00B070B4"/>
    <w:rsid w:val="00B13756"/>
    <w:rsid w:val="00B14185"/>
    <w:rsid w:val="00B1431D"/>
    <w:rsid w:val="00B14911"/>
    <w:rsid w:val="00B14BE6"/>
    <w:rsid w:val="00B15509"/>
    <w:rsid w:val="00B15D28"/>
    <w:rsid w:val="00B16BFA"/>
    <w:rsid w:val="00B16CD3"/>
    <w:rsid w:val="00B22808"/>
    <w:rsid w:val="00B259DB"/>
    <w:rsid w:val="00B274E7"/>
    <w:rsid w:val="00B30B2A"/>
    <w:rsid w:val="00B35362"/>
    <w:rsid w:val="00B41756"/>
    <w:rsid w:val="00B42F21"/>
    <w:rsid w:val="00B45F68"/>
    <w:rsid w:val="00B5096A"/>
    <w:rsid w:val="00B535FE"/>
    <w:rsid w:val="00B53FA3"/>
    <w:rsid w:val="00B5542B"/>
    <w:rsid w:val="00B56128"/>
    <w:rsid w:val="00B62DED"/>
    <w:rsid w:val="00B63087"/>
    <w:rsid w:val="00B66C0F"/>
    <w:rsid w:val="00B67D80"/>
    <w:rsid w:val="00B72338"/>
    <w:rsid w:val="00B73371"/>
    <w:rsid w:val="00B7398E"/>
    <w:rsid w:val="00B751A3"/>
    <w:rsid w:val="00B75F95"/>
    <w:rsid w:val="00B7732F"/>
    <w:rsid w:val="00B81D44"/>
    <w:rsid w:val="00B846C6"/>
    <w:rsid w:val="00B86CB0"/>
    <w:rsid w:val="00B9066D"/>
    <w:rsid w:val="00B92082"/>
    <w:rsid w:val="00B93A97"/>
    <w:rsid w:val="00B95E87"/>
    <w:rsid w:val="00B97986"/>
    <w:rsid w:val="00B97E68"/>
    <w:rsid w:val="00BA0379"/>
    <w:rsid w:val="00BA0DBC"/>
    <w:rsid w:val="00BA227E"/>
    <w:rsid w:val="00BA3249"/>
    <w:rsid w:val="00BA3850"/>
    <w:rsid w:val="00BA5AC6"/>
    <w:rsid w:val="00BA5FF7"/>
    <w:rsid w:val="00BB0023"/>
    <w:rsid w:val="00BB2C3B"/>
    <w:rsid w:val="00BB6B02"/>
    <w:rsid w:val="00BB6E76"/>
    <w:rsid w:val="00BC09AD"/>
    <w:rsid w:val="00BC09FA"/>
    <w:rsid w:val="00BC0DA7"/>
    <w:rsid w:val="00BC1A85"/>
    <w:rsid w:val="00BC2A66"/>
    <w:rsid w:val="00BC34E5"/>
    <w:rsid w:val="00BC62ED"/>
    <w:rsid w:val="00BD2A4B"/>
    <w:rsid w:val="00BD2CCA"/>
    <w:rsid w:val="00BD43F2"/>
    <w:rsid w:val="00BD4481"/>
    <w:rsid w:val="00BD5025"/>
    <w:rsid w:val="00BD6848"/>
    <w:rsid w:val="00BD730C"/>
    <w:rsid w:val="00BD7DD6"/>
    <w:rsid w:val="00BE109E"/>
    <w:rsid w:val="00BE142C"/>
    <w:rsid w:val="00BE15C1"/>
    <w:rsid w:val="00BE4D3C"/>
    <w:rsid w:val="00BE6DBA"/>
    <w:rsid w:val="00BE784B"/>
    <w:rsid w:val="00BF28A3"/>
    <w:rsid w:val="00BF2A17"/>
    <w:rsid w:val="00BF2B20"/>
    <w:rsid w:val="00BF2FB6"/>
    <w:rsid w:val="00BF3B3A"/>
    <w:rsid w:val="00BF4AA9"/>
    <w:rsid w:val="00BF6156"/>
    <w:rsid w:val="00BF68F8"/>
    <w:rsid w:val="00C0135F"/>
    <w:rsid w:val="00C046EE"/>
    <w:rsid w:val="00C07A3F"/>
    <w:rsid w:val="00C07E29"/>
    <w:rsid w:val="00C07FC6"/>
    <w:rsid w:val="00C15297"/>
    <w:rsid w:val="00C153AE"/>
    <w:rsid w:val="00C16B36"/>
    <w:rsid w:val="00C215AB"/>
    <w:rsid w:val="00C21B11"/>
    <w:rsid w:val="00C21B94"/>
    <w:rsid w:val="00C22252"/>
    <w:rsid w:val="00C225F1"/>
    <w:rsid w:val="00C24135"/>
    <w:rsid w:val="00C24213"/>
    <w:rsid w:val="00C270FE"/>
    <w:rsid w:val="00C31253"/>
    <w:rsid w:val="00C32BA3"/>
    <w:rsid w:val="00C35DE8"/>
    <w:rsid w:val="00C363C9"/>
    <w:rsid w:val="00C41723"/>
    <w:rsid w:val="00C42E36"/>
    <w:rsid w:val="00C432F3"/>
    <w:rsid w:val="00C4400A"/>
    <w:rsid w:val="00C440CD"/>
    <w:rsid w:val="00C51DA3"/>
    <w:rsid w:val="00C52C39"/>
    <w:rsid w:val="00C53AD5"/>
    <w:rsid w:val="00C53BD8"/>
    <w:rsid w:val="00C54C2B"/>
    <w:rsid w:val="00C570DC"/>
    <w:rsid w:val="00C576ED"/>
    <w:rsid w:val="00C57B13"/>
    <w:rsid w:val="00C6087A"/>
    <w:rsid w:val="00C61E4D"/>
    <w:rsid w:val="00C620AB"/>
    <w:rsid w:val="00C62546"/>
    <w:rsid w:val="00C627CB"/>
    <w:rsid w:val="00C62A3E"/>
    <w:rsid w:val="00C66572"/>
    <w:rsid w:val="00C67821"/>
    <w:rsid w:val="00C67881"/>
    <w:rsid w:val="00C67FA2"/>
    <w:rsid w:val="00C8113A"/>
    <w:rsid w:val="00C817D4"/>
    <w:rsid w:val="00C82769"/>
    <w:rsid w:val="00C829A7"/>
    <w:rsid w:val="00C83B39"/>
    <w:rsid w:val="00C84D0A"/>
    <w:rsid w:val="00C85909"/>
    <w:rsid w:val="00C87373"/>
    <w:rsid w:val="00C87835"/>
    <w:rsid w:val="00C87F2C"/>
    <w:rsid w:val="00C925D4"/>
    <w:rsid w:val="00C926E0"/>
    <w:rsid w:val="00C938FF"/>
    <w:rsid w:val="00C95193"/>
    <w:rsid w:val="00C9586A"/>
    <w:rsid w:val="00C964BE"/>
    <w:rsid w:val="00CA34C4"/>
    <w:rsid w:val="00CA3EBC"/>
    <w:rsid w:val="00CA5EC8"/>
    <w:rsid w:val="00CA60F8"/>
    <w:rsid w:val="00CA697B"/>
    <w:rsid w:val="00CA782C"/>
    <w:rsid w:val="00CB0D68"/>
    <w:rsid w:val="00CB0D6B"/>
    <w:rsid w:val="00CB2037"/>
    <w:rsid w:val="00CB386E"/>
    <w:rsid w:val="00CB483A"/>
    <w:rsid w:val="00CB5C4E"/>
    <w:rsid w:val="00CB5EE3"/>
    <w:rsid w:val="00CB66FC"/>
    <w:rsid w:val="00CB6718"/>
    <w:rsid w:val="00CC0EB6"/>
    <w:rsid w:val="00CC29B2"/>
    <w:rsid w:val="00CC31FB"/>
    <w:rsid w:val="00CC3FBE"/>
    <w:rsid w:val="00CC612A"/>
    <w:rsid w:val="00CC61BC"/>
    <w:rsid w:val="00CC6E2C"/>
    <w:rsid w:val="00CC6E68"/>
    <w:rsid w:val="00CC7A5D"/>
    <w:rsid w:val="00CD32E4"/>
    <w:rsid w:val="00CD3F28"/>
    <w:rsid w:val="00CD4B1D"/>
    <w:rsid w:val="00CE1EE6"/>
    <w:rsid w:val="00CE47FA"/>
    <w:rsid w:val="00CF0C48"/>
    <w:rsid w:val="00CF1085"/>
    <w:rsid w:val="00CF10A9"/>
    <w:rsid w:val="00CF2128"/>
    <w:rsid w:val="00CF698D"/>
    <w:rsid w:val="00CF7045"/>
    <w:rsid w:val="00D00DDB"/>
    <w:rsid w:val="00D02B41"/>
    <w:rsid w:val="00D02B44"/>
    <w:rsid w:val="00D03CFE"/>
    <w:rsid w:val="00D03F5A"/>
    <w:rsid w:val="00D04274"/>
    <w:rsid w:val="00D1068D"/>
    <w:rsid w:val="00D17083"/>
    <w:rsid w:val="00D1788C"/>
    <w:rsid w:val="00D213D5"/>
    <w:rsid w:val="00D2296A"/>
    <w:rsid w:val="00D334B6"/>
    <w:rsid w:val="00D34806"/>
    <w:rsid w:val="00D35FF2"/>
    <w:rsid w:val="00D374F7"/>
    <w:rsid w:val="00D419F0"/>
    <w:rsid w:val="00D44CDF"/>
    <w:rsid w:val="00D45726"/>
    <w:rsid w:val="00D47865"/>
    <w:rsid w:val="00D50DD5"/>
    <w:rsid w:val="00D5323B"/>
    <w:rsid w:val="00D53547"/>
    <w:rsid w:val="00D539C2"/>
    <w:rsid w:val="00D5429D"/>
    <w:rsid w:val="00D554EF"/>
    <w:rsid w:val="00D55514"/>
    <w:rsid w:val="00D574B3"/>
    <w:rsid w:val="00D57A73"/>
    <w:rsid w:val="00D61139"/>
    <w:rsid w:val="00D617E6"/>
    <w:rsid w:val="00D645F8"/>
    <w:rsid w:val="00D70D7B"/>
    <w:rsid w:val="00D71A00"/>
    <w:rsid w:val="00D71AC1"/>
    <w:rsid w:val="00D73508"/>
    <w:rsid w:val="00D73D0B"/>
    <w:rsid w:val="00D75486"/>
    <w:rsid w:val="00D765BD"/>
    <w:rsid w:val="00D82071"/>
    <w:rsid w:val="00D82F54"/>
    <w:rsid w:val="00D86807"/>
    <w:rsid w:val="00D86D6F"/>
    <w:rsid w:val="00D92085"/>
    <w:rsid w:val="00D93A47"/>
    <w:rsid w:val="00D9471A"/>
    <w:rsid w:val="00DA59CA"/>
    <w:rsid w:val="00DA76F2"/>
    <w:rsid w:val="00DB0BE3"/>
    <w:rsid w:val="00DB3B80"/>
    <w:rsid w:val="00DB567B"/>
    <w:rsid w:val="00DB61F3"/>
    <w:rsid w:val="00DB6F9B"/>
    <w:rsid w:val="00DC0CB5"/>
    <w:rsid w:val="00DC122E"/>
    <w:rsid w:val="00DC3A3E"/>
    <w:rsid w:val="00DC5727"/>
    <w:rsid w:val="00DC696E"/>
    <w:rsid w:val="00DC72C7"/>
    <w:rsid w:val="00DD1F53"/>
    <w:rsid w:val="00DD5C80"/>
    <w:rsid w:val="00DD6002"/>
    <w:rsid w:val="00DD63E9"/>
    <w:rsid w:val="00DD7A82"/>
    <w:rsid w:val="00DE08EF"/>
    <w:rsid w:val="00DE4C13"/>
    <w:rsid w:val="00DE5D88"/>
    <w:rsid w:val="00DE71F8"/>
    <w:rsid w:val="00DF0404"/>
    <w:rsid w:val="00DF15DA"/>
    <w:rsid w:val="00DF1996"/>
    <w:rsid w:val="00DF262C"/>
    <w:rsid w:val="00DF334D"/>
    <w:rsid w:val="00DF5603"/>
    <w:rsid w:val="00DF628E"/>
    <w:rsid w:val="00E024F5"/>
    <w:rsid w:val="00E030D9"/>
    <w:rsid w:val="00E0483F"/>
    <w:rsid w:val="00E04CBF"/>
    <w:rsid w:val="00E06993"/>
    <w:rsid w:val="00E074AD"/>
    <w:rsid w:val="00E12DF4"/>
    <w:rsid w:val="00E13B7C"/>
    <w:rsid w:val="00E1599B"/>
    <w:rsid w:val="00E1605C"/>
    <w:rsid w:val="00E16BE8"/>
    <w:rsid w:val="00E171B7"/>
    <w:rsid w:val="00E17F50"/>
    <w:rsid w:val="00E23312"/>
    <w:rsid w:val="00E24EBD"/>
    <w:rsid w:val="00E262AC"/>
    <w:rsid w:val="00E31E37"/>
    <w:rsid w:val="00E320A7"/>
    <w:rsid w:val="00E330A6"/>
    <w:rsid w:val="00E350EF"/>
    <w:rsid w:val="00E4001D"/>
    <w:rsid w:val="00E40915"/>
    <w:rsid w:val="00E421A7"/>
    <w:rsid w:val="00E42FDF"/>
    <w:rsid w:val="00E440CE"/>
    <w:rsid w:val="00E44A8E"/>
    <w:rsid w:val="00E5006E"/>
    <w:rsid w:val="00E515BC"/>
    <w:rsid w:val="00E51BFB"/>
    <w:rsid w:val="00E544F2"/>
    <w:rsid w:val="00E60EDC"/>
    <w:rsid w:val="00E61168"/>
    <w:rsid w:val="00E639E7"/>
    <w:rsid w:val="00E6524B"/>
    <w:rsid w:val="00E65FC7"/>
    <w:rsid w:val="00E66155"/>
    <w:rsid w:val="00E66673"/>
    <w:rsid w:val="00E67123"/>
    <w:rsid w:val="00E67C79"/>
    <w:rsid w:val="00E72BCC"/>
    <w:rsid w:val="00E74523"/>
    <w:rsid w:val="00E75596"/>
    <w:rsid w:val="00E764E0"/>
    <w:rsid w:val="00E80B8C"/>
    <w:rsid w:val="00E815A2"/>
    <w:rsid w:val="00E82290"/>
    <w:rsid w:val="00E82DC6"/>
    <w:rsid w:val="00E836FB"/>
    <w:rsid w:val="00E84506"/>
    <w:rsid w:val="00E85723"/>
    <w:rsid w:val="00E86A14"/>
    <w:rsid w:val="00E86C07"/>
    <w:rsid w:val="00E923AF"/>
    <w:rsid w:val="00E976F9"/>
    <w:rsid w:val="00E97A95"/>
    <w:rsid w:val="00EA182D"/>
    <w:rsid w:val="00EA3EC4"/>
    <w:rsid w:val="00EA5923"/>
    <w:rsid w:val="00EA7FA1"/>
    <w:rsid w:val="00EB0A9E"/>
    <w:rsid w:val="00EB3227"/>
    <w:rsid w:val="00EB76A8"/>
    <w:rsid w:val="00EB78D9"/>
    <w:rsid w:val="00EC1880"/>
    <w:rsid w:val="00EC7DB3"/>
    <w:rsid w:val="00ED038B"/>
    <w:rsid w:val="00ED2319"/>
    <w:rsid w:val="00ED35EB"/>
    <w:rsid w:val="00ED3B66"/>
    <w:rsid w:val="00ED5E26"/>
    <w:rsid w:val="00ED6BCB"/>
    <w:rsid w:val="00ED76A0"/>
    <w:rsid w:val="00EE1D0A"/>
    <w:rsid w:val="00EE1E97"/>
    <w:rsid w:val="00EE64FC"/>
    <w:rsid w:val="00EE6DBE"/>
    <w:rsid w:val="00EF01A2"/>
    <w:rsid w:val="00EF1F9B"/>
    <w:rsid w:val="00EF288F"/>
    <w:rsid w:val="00F05B9E"/>
    <w:rsid w:val="00F12546"/>
    <w:rsid w:val="00F13858"/>
    <w:rsid w:val="00F1459B"/>
    <w:rsid w:val="00F15728"/>
    <w:rsid w:val="00F15B1F"/>
    <w:rsid w:val="00F16988"/>
    <w:rsid w:val="00F16CAC"/>
    <w:rsid w:val="00F217FC"/>
    <w:rsid w:val="00F21904"/>
    <w:rsid w:val="00F21DAB"/>
    <w:rsid w:val="00F25737"/>
    <w:rsid w:val="00F25748"/>
    <w:rsid w:val="00F25DDB"/>
    <w:rsid w:val="00F2728F"/>
    <w:rsid w:val="00F306D8"/>
    <w:rsid w:val="00F31380"/>
    <w:rsid w:val="00F35628"/>
    <w:rsid w:val="00F359AE"/>
    <w:rsid w:val="00F35C17"/>
    <w:rsid w:val="00F36716"/>
    <w:rsid w:val="00F40406"/>
    <w:rsid w:val="00F40AB2"/>
    <w:rsid w:val="00F41E43"/>
    <w:rsid w:val="00F42A41"/>
    <w:rsid w:val="00F43756"/>
    <w:rsid w:val="00F46071"/>
    <w:rsid w:val="00F46738"/>
    <w:rsid w:val="00F52EB9"/>
    <w:rsid w:val="00F534A6"/>
    <w:rsid w:val="00F54FE0"/>
    <w:rsid w:val="00F5521D"/>
    <w:rsid w:val="00F6102D"/>
    <w:rsid w:val="00F6173E"/>
    <w:rsid w:val="00F61ABF"/>
    <w:rsid w:val="00F61CBE"/>
    <w:rsid w:val="00F62F3E"/>
    <w:rsid w:val="00F660D4"/>
    <w:rsid w:val="00F67967"/>
    <w:rsid w:val="00F74700"/>
    <w:rsid w:val="00F7596E"/>
    <w:rsid w:val="00F76A2B"/>
    <w:rsid w:val="00F83E91"/>
    <w:rsid w:val="00F8596A"/>
    <w:rsid w:val="00F87FFA"/>
    <w:rsid w:val="00F90B7D"/>
    <w:rsid w:val="00F914D2"/>
    <w:rsid w:val="00F92C3A"/>
    <w:rsid w:val="00F9368C"/>
    <w:rsid w:val="00F93F8B"/>
    <w:rsid w:val="00F94C53"/>
    <w:rsid w:val="00F964AA"/>
    <w:rsid w:val="00F96642"/>
    <w:rsid w:val="00F971E8"/>
    <w:rsid w:val="00FA31B5"/>
    <w:rsid w:val="00FA4291"/>
    <w:rsid w:val="00FA44D3"/>
    <w:rsid w:val="00FA692D"/>
    <w:rsid w:val="00FA7985"/>
    <w:rsid w:val="00FB05AD"/>
    <w:rsid w:val="00FB17B4"/>
    <w:rsid w:val="00FB2210"/>
    <w:rsid w:val="00FB22C9"/>
    <w:rsid w:val="00FB279C"/>
    <w:rsid w:val="00FB35A3"/>
    <w:rsid w:val="00FB41EB"/>
    <w:rsid w:val="00FB42BF"/>
    <w:rsid w:val="00FC19C1"/>
    <w:rsid w:val="00FC1A53"/>
    <w:rsid w:val="00FC3EFA"/>
    <w:rsid w:val="00FC7239"/>
    <w:rsid w:val="00FC7654"/>
    <w:rsid w:val="00FC7F41"/>
    <w:rsid w:val="00FD4CF3"/>
    <w:rsid w:val="00FE2BE3"/>
    <w:rsid w:val="00FE4BB2"/>
    <w:rsid w:val="00FE6D57"/>
    <w:rsid w:val="00FE6FDB"/>
    <w:rsid w:val="00FF1020"/>
    <w:rsid w:val="00FF2BCE"/>
    <w:rsid w:val="00FF4C40"/>
    <w:rsid w:val="00FF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FEFED6D8-FB63-4D4B-80D2-95DBFC0AF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68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7581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nhideWhenUsed/>
    <w:qFormat/>
    <w:rsid w:val="0037581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7581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3758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758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3758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3758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rsid w:val="0037581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SemEspaamento">
    <w:name w:val="No Spacing"/>
    <w:uiPriority w:val="1"/>
    <w:qFormat/>
    <w:rsid w:val="0037581F"/>
    <w:pPr>
      <w:spacing w:after="0" w:line="240" w:lineRule="auto"/>
    </w:pPr>
  </w:style>
  <w:style w:type="character" w:styleId="Hyperlink">
    <w:name w:val="Hyperlink"/>
    <w:basedOn w:val="Fontepargpadro"/>
    <w:uiPriority w:val="99"/>
    <w:rsid w:val="00E4001D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E4001D"/>
    <w:pPr>
      <w:ind w:left="720"/>
      <w:contextualSpacing/>
    </w:pPr>
    <w:rPr>
      <w:sz w:val="24"/>
      <w:szCs w:val="24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AD5AD1"/>
    <w:pPr>
      <w:spacing w:line="276" w:lineRule="auto"/>
      <w:outlineLvl w:val="9"/>
    </w:pPr>
    <w:rPr>
      <w:lang w:eastAsia="en-US"/>
    </w:rPr>
  </w:style>
  <w:style w:type="paragraph" w:styleId="Sumrio2">
    <w:name w:val="toc 2"/>
    <w:basedOn w:val="Normal"/>
    <w:next w:val="Normal"/>
    <w:autoRedefine/>
    <w:uiPriority w:val="39"/>
    <w:unhideWhenUsed/>
    <w:rsid w:val="00AD5AD1"/>
    <w:pPr>
      <w:spacing w:after="100"/>
      <w:ind w:left="20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D5AD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5AD1"/>
    <w:rPr>
      <w:rFonts w:ascii="Tahoma" w:eastAsia="Times New Roman" w:hAnsi="Tahoma" w:cs="Tahoma"/>
      <w:sz w:val="16"/>
      <w:szCs w:val="16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E86A1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86A14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Rodap">
    <w:name w:val="footer"/>
    <w:basedOn w:val="Normal"/>
    <w:link w:val="RodapChar"/>
    <w:unhideWhenUsed/>
    <w:rsid w:val="00E86A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E86A14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00282D"/>
    <w:pPr>
      <w:spacing w:after="100"/>
    </w:pPr>
  </w:style>
  <w:style w:type="character" w:styleId="TextodoEspaoReservado">
    <w:name w:val="Placeholder Text"/>
    <w:basedOn w:val="Fontepargpadro"/>
    <w:uiPriority w:val="99"/>
    <w:semiHidden/>
    <w:rsid w:val="00646D96"/>
    <w:rPr>
      <w:color w:val="808080"/>
    </w:rPr>
  </w:style>
  <w:style w:type="character" w:customStyle="1" w:styleId="ListaColorida-nfase1Char">
    <w:name w:val="Lista Colorida - Ênfase 1 Char"/>
    <w:link w:val="ListaColorida-nfase1"/>
    <w:locked/>
    <w:rsid w:val="006A567A"/>
    <w:rPr>
      <w:rFonts w:ascii="Tahoma" w:eastAsia="Arial Unicode MS" w:hAnsi="Tahoma"/>
      <w:szCs w:val="24"/>
      <w:lang w:eastAsia="en-US"/>
    </w:rPr>
  </w:style>
  <w:style w:type="table" w:styleId="ListaColorida-nfase1">
    <w:name w:val="Colorful List Accent 1"/>
    <w:basedOn w:val="Tabelanormal"/>
    <w:link w:val="ListaColorida-nfase1Char"/>
    <w:semiHidden/>
    <w:unhideWhenUsed/>
    <w:rsid w:val="006A567A"/>
    <w:pPr>
      <w:spacing w:after="0" w:line="240" w:lineRule="auto"/>
    </w:pPr>
    <w:rPr>
      <w:rFonts w:ascii="Tahoma" w:eastAsia="Arial Unicode MS" w:hAnsi="Tahoma"/>
      <w:szCs w:val="24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comgrade">
    <w:name w:val="Table Grid"/>
    <w:basedOn w:val="Tabelanormal"/>
    <w:uiPriority w:val="59"/>
    <w:rsid w:val="003C1B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basedOn w:val="Fontepargpadro"/>
    <w:uiPriority w:val="99"/>
    <w:semiHidden/>
    <w:unhideWhenUsed/>
    <w:rsid w:val="003C1BD7"/>
    <w:rPr>
      <w:color w:val="800080" w:themeColor="followed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31B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7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xans.com.br/eservice/Brazil-pt_BR/navigateproduct_540403924/LANmark_6A_F1_UTP_AWG23_Cat_6A_LSZH_Grey_500m_reel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natel.gov.b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xan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exans">
      <a:majorFont>
        <a:latin typeface="FuturaA Bk BT"/>
        <a:ea typeface=""/>
        <a:cs typeface=""/>
      </a:majorFont>
      <a:minorFont>
        <a:latin typeface="FuturaA Bk B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3E8FC4-C815-4D03-9D33-C214EB72A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433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Nexans</Company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 SENRA</dc:creator>
  <cp:lastModifiedBy>Raphael QUEINNEC</cp:lastModifiedBy>
  <cp:revision>4</cp:revision>
  <cp:lastPrinted>2016-10-21T17:13:00Z</cp:lastPrinted>
  <dcterms:created xsi:type="dcterms:W3CDTF">2020-04-16T19:31:00Z</dcterms:created>
  <dcterms:modified xsi:type="dcterms:W3CDTF">2020-04-20T22:38:00Z</dcterms:modified>
</cp:coreProperties>
</file>